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Государственные и муниципальные финансы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Государственное и муниципальное управление в регионе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CAFCAAC" w:rsidR="00A77598" w:rsidRPr="00841BF2" w:rsidRDefault="00A77598" w:rsidP="00841BF2">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841BF2">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35D1D" w:rsidRDefault="007A7979" w:rsidP="00511619">
            <w:pPr>
              <w:rPr>
                <w:rFonts w:ascii="Times New Roman" w:hAnsi="Times New Roman" w:cs="Times New Roman"/>
                <w:sz w:val="20"/>
                <w:szCs w:val="20"/>
              </w:rPr>
            </w:pPr>
            <w:proofErr w:type="spellStart"/>
            <w:r w:rsidRPr="00F35D1D">
              <w:rPr>
                <w:rFonts w:ascii="Times New Roman" w:hAnsi="Times New Roman" w:cs="Times New Roman"/>
                <w:sz w:val="20"/>
                <w:szCs w:val="20"/>
              </w:rPr>
              <w:t>д.э</w:t>
            </w:r>
            <w:proofErr w:type="gramStart"/>
            <w:r w:rsidRPr="00F35D1D">
              <w:rPr>
                <w:rFonts w:ascii="Times New Roman" w:hAnsi="Times New Roman" w:cs="Times New Roman"/>
                <w:sz w:val="20"/>
                <w:szCs w:val="20"/>
              </w:rPr>
              <w:t>.н</w:t>
            </w:r>
            <w:proofErr w:type="spellEnd"/>
            <w:proofErr w:type="gramEnd"/>
            <w:r w:rsidRPr="00F35D1D">
              <w:rPr>
                <w:rFonts w:ascii="Times New Roman" w:hAnsi="Times New Roman" w:cs="Times New Roman"/>
                <w:sz w:val="20"/>
                <w:szCs w:val="20"/>
              </w:rPr>
              <w:t>, Морунова Галина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FEDB2C1" w:rsidR="004475DA" w:rsidRPr="00841BF2" w:rsidRDefault="00841BF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4280DC7" w14:textId="77777777" w:rsidR="00F35D1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139195" w:history="1">
            <w:r w:rsidR="00F35D1D" w:rsidRPr="000C7FB7">
              <w:rPr>
                <w:rStyle w:val="a8"/>
                <w:rFonts w:ascii="Times New Roman" w:hAnsi="Times New Roman" w:cs="Times New Roman"/>
                <w:b/>
                <w:noProof/>
              </w:rPr>
              <w:t>1. ЦЕЛИ ОСВОЕНИЯ ДИСЦИПЛИНЫ</w:t>
            </w:r>
            <w:r w:rsidR="00F35D1D">
              <w:rPr>
                <w:noProof/>
                <w:webHidden/>
              </w:rPr>
              <w:tab/>
            </w:r>
            <w:r w:rsidR="00F35D1D">
              <w:rPr>
                <w:noProof/>
                <w:webHidden/>
              </w:rPr>
              <w:fldChar w:fldCharType="begin"/>
            </w:r>
            <w:r w:rsidR="00F35D1D">
              <w:rPr>
                <w:noProof/>
                <w:webHidden/>
              </w:rPr>
              <w:instrText xml:space="preserve"> PAGEREF _Toc201139195 \h </w:instrText>
            </w:r>
            <w:r w:rsidR="00F35D1D">
              <w:rPr>
                <w:noProof/>
                <w:webHidden/>
              </w:rPr>
            </w:r>
            <w:r w:rsidR="00F35D1D">
              <w:rPr>
                <w:noProof/>
                <w:webHidden/>
              </w:rPr>
              <w:fldChar w:fldCharType="separate"/>
            </w:r>
            <w:r w:rsidR="00F35D1D">
              <w:rPr>
                <w:noProof/>
                <w:webHidden/>
              </w:rPr>
              <w:t>3</w:t>
            </w:r>
            <w:r w:rsidR="00F35D1D">
              <w:rPr>
                <w:noProof/>
                <w:webHidden/>
              </w:rPr>
              <w:fldChar w:fldCharType="end"/>
            </w:r>
          </w:hyperlink>
        </w:p>
        <w:p w14:paraId="3FA576D1" w14:textId="77777777" w:rsidR="00F35D1D" w:rsidRDefault="005008FF">
          <w:pPr>
            <w:pStyle w:val="11"/>
            <w:tabs>
              <w:tab w:val="right" w:leader="dot" w:pos="9345"/>
            </w:tabs>
            <w:rPr>
              <w:rFonts w:eastAsiaTheme="minorEastAsia"/>
              <w:noProof/>
              <w:lang w:eastAsia="ru-RU"/>
            </w:rPr>
          </w:pPr>
          <w:hyperlink w:anchor="_Toc201139196" w:history="1">
            <w:r w:rsidR="00F35D1D" w:rsidRPr="000C7FB7">
              <w:rPr>
                <w:rStyle w:val="a8"/>
                <w:rFonts w:ascii="Times New Roman" w:hAnsi="Times New Roman" w:cs="Times New Roman"/>
                <w:b/>
                <w:noProof/>
              </w:rPr>
              <w:t>2. МЕСТО ДИСЦИПЛИНЫ В СТРУКТУРЕ ОБРАЗОВАТЕЛЬНОЙ ПРОГРАММЫ</w:t>
            </w:r>
            <w:r w:rsidR="00F35D1D">
              <w:rPr>
                <w:noProof/>
                <w:webHidden/>
              </w:rPr>
              <w:tab/>
            </w:r>
            <w:r w:rsidR="00F35D1D">
              <w:rPr>
                <w:noProof/>
                <w:webHidden/>
              </w:rPr>
              <w:fldChar w:fldCharType="begin"/>
            </w:r>
            <w:r w:rsidR="00F35D1D">
              <w:rPr>
                <w:noProof/>
                <w:webHidden/>
              </w:rPr>
              <w:instrText xml:space="preserve"> PAGEREF _Toc201139196 \h </w:instrText>
            </w:r>
            <w:r w:rsidR="00F35D1D">
              <w:rPr>
                <w:noProof/>
                <w:webHidden/>
              </w:rPr>
            </w:r>
            <w:r w:rsidR="00F35D1D">
              <w:rPr>
                <w:noProof/>
                <w:webHidden/>
              </w:rPr>
              <w:fldChar w:fldCharType="separate"/>
            </w:r>
            <w:r w:rsidR="00F35D1D">
              <w:rPr>
                <w:noProof/>
                <w:webHidden/>
              </w:rPr>
              <w:t>3</w:t>
            </w:r>
            <w:r w:rsidR="00F35D1D">
              <w:rPr>
                <w:noProof/>
                <w:webHidden/>
              </w:rPr>
              <w:fldChar w:fldCharType="end"/>
            </w:r>
          </w:hyperlink>
        </w:p>
        <w:p w14:paraId="49CBFC94" w14:textId="77777777" w:rsidR="00F35D1D" w:rsidRDefault="005008FF">
          <w:pPr>
            <w:pStyle w:val="11"/>
            <w:tabs>
              <w:tab w:val="right" w:leader="dot" w:pos="9345"/>
            </w:tabs>
            <w:rPr>
              <w:rFonts w:eastAsiaTheme="minorEastAsia"/>
              <w:noProof/>
              <w:lang w:eastAsia="ru-RU"/>
            </w:rPr>
          </w:pPr>
          <w:hyperlink w:anchor="_Toc201139197" w:history="1">
            <w:r w:rsidR="00F35D1D" w:rsidRPr="000C7FB7">
              <w:rPr>
                <w:rStyle w:val="a8"/>
                <w:rFonts w:ascii="Times New Roman" w:hAnsi="Times New Roman" w:cs="Times New Roman"/>
                <w:b/>
                <w:noProof/>
              </w:rPr>
              <w:t>3. ПЛАНИРУЕМЫЕ РЕЗУЛЬТАТЫ ОБУЧЕНИЯ ПО ДИСЦИПЛИНЕ</w:t>
            </w:r>
            <w:r w:rsidR="00F35D1D">
              <w:rPr>
                <w:noProof/>
                <w:webHidden/>
              </w:rPr>
              <w:tab/>
            </w:r>
            <w:r w:rsidR="00F35D1D">
              <w:rPr>
                <w:noProof/>
                <w:webHidden/>
              </w:rPr>
              <w:fldChar w:fldCharType="begin"/>
            </w:r>
            <w:r w:rsidR="00F35D1D">
              <w:rPr>
                <w:noProof/>
                <w:webHidden/>
              </w:rPr>
              <w:instrText xml:space="preserve"> PAGEREF _Toc201139197 \h </w:instrText>
            </w:r>
            <w:r w:rsidR="00F35D1D">
              <w:rPr>
                <w:noProof/>
                <w:webHidden/>
              </w:rPr>
            </w:r>
            <w:r w:rsidR="00F35D1D">
              <w:rPr>
                <w:noProof/>
                <w:webHidden/>
              </w:rPr>
              <w:fldChar w:fldCharType="separate"/>
            </w:r>
            <w:r w:rsidR="00F35D1D">
              <w:rPr>
                <w:noProof/>
                <w:webHidden/>
              </w:rPr>
              <w:t>3</w:t>
            </w:r>
            <w:r w:rsidR="00F35D1D">
              <w:rPr>
                <w:noProof/>
                <w:webHidden/>
              </w:rPr>
              <w:fldChar w:fldCharType="end"/>
            </w:r>
          </w:hyperlink>
        </w:p>
        <w:p w14:paraId="31A58CA3" w14:textId="77777777" w:rsidR="00F35D1D" w:rsidRDefault="005008FF">
          <w:pPr>
            <w:pStyle w:val="11"/>
            <w:tabs>
              <w:tab w:val="right" w:leader="dot" w:pos="9345"/>
            </w:tabs>
            <w:rPr>
              <w:rFonts w:eastAsiaTheme="minorEastAsia"/>
              <w:noProof/>
              <w:lang w:eastAsia="ru-RU"/>
            </w:rPr>
          </w:pPr>
          <w:hyperlink w:anchor="_Toc201139198" w:history="1">
            <w:r w:rsidR="00F35D1D" w:rsidRPr="000C7FB7">
              <w:rPr>
                <w:rStyle w:val="a8"/>
                <w:rFonts w:ascii="Times New Roman" w:hAnsi="Times New Roman" w:cs="Times New Roman"/>
                <w:b/>
                <w:noProof/>
              </w:rPr>
              <w:t>4. СТРУКТУРА И СОДЕРЖАНИЕ ДИСЦИПЛИНЫ*</w:t>
            </w:r>
            <w:r w:rsidR="00F35D1D">
              <w:rPr>
                <w:noProof/>
                <w:webHidden/>
              </w:rPr>
              <w:tab/>
            </w:r>
            <w:r w:rsidR="00F35D1D">
              <w:rPr>
                <w:noProof/>
                <w:webHidden/>
              </w:rPr>
              <w:fldChar w:fldCharType="begin"/>
            </w:r>
            <w:r w:rsidR="00F35D1D">
              <w:rPr>
                <w:noProof/>
                <w:webHidden/>
              </w:rPr>
              <w:instrText xml:space="preserve"> PAGEREF _Toc201139198 \h </w:instrText>
            </w:r>
            <w:r w:rsidR="00F35D1D">
              <w:rPr>
                <w:noProof/>
                <w:webHidden/>
              </w:rPr>
            </w:r>
            <w:r w:rsidR="00F35D1D">
              <w:rPr>
                <w:noProof/>
                <w:webHidden/>
              </w:rPr>
              <w:fldChar w:fldCharType="separate"/>
            </w:r>
            <w:r w:rsidR="00F35D1D">
              <w:rPr>
                <w:noProof/>
                <w:webHidden/>
              </w:rPr>
              <w:t>4</w:t>
            </w:r>
            <w:r w:rsidR="00F35D1D">
              <w:rPr>
                <w:noProof/>
                <w:webHidden/>
              </w:rPr>
              <w:fldChar w:fldCharType="end"/>
            </w:r>
          </w:hyperlink>
        </w:p>
        <w:p w14:paraId="37111F02" w14:textId="77777777" w:rsidR="00F35D1D" w:rsidRDefault="005008FF">
          <w:pPr>
            <w:pStyle w:val="11"/>
            <w:tabs>
              <w:tab w:val="right" w:leader="dot" w:pos="9345"/>
            </w:tabs>
            <w:rPr>
              <w:rFonts w:eastAsiaTheme="minorEastAsia"/>
              <w:noProof/>
              <w:lang w:eastAsia="ru-RU"/>
            </w:rPr>
          </w:pPr>
          <w:hyperlink w:anchor="_Toc201139199" w:history="1">
            <w:r w:rsidR="00F35D1D" w:rsidRPr="000C7FB7">
              <w:rPr>
                <w:rStyle w:val="a8"/>
                <w:rFonts w:ascii="Times New Roman" w:hAnsi="Times New Roman" w:cs="Times New Roman"/>
                <w:b/>
                <w:noProof/>
              </w:rPr>
              <w:t>5. УЧЕБНО-МЕТОДИЧЕСКОЕ И ИНФОРМАЦИОННОЕ ОБЕСПЕЧЕНИЕ ДИСЦИПЛИНЫ</w:t>
            </w:r>
            <w:r w:rsidR="00F35D1D">
              <w:rPr>
                <w:noProof/>
                <w:webHidden/>
              </w:rPr>
              <w:tab/>
            </w:r>
            <w:r w:rsidR="00F35D1D">
              <w:rPr>
                <w:noProof/>
                <w:webHidden/>
              </w:rPr>
              <w:fldChar w:fldCharType="begin"/>
            </w:r>
            <w:r w:rsidR="00F35D1D">
              <w:rPr>
                <w:noProof/>
                <w:webHidden/>
              </w:rPr>
              <w:instrText xml:space="preserve"> PAGEREF _Toc201139199 \h </w:instrText>
            </w:r>
            <w:r w:rsidR="00F35D1D">
              <w:rPr>
                <w:noProof/>
                <w:webHidden/>
              </w:rPr>
            </w:r>
            <w:r w:rsidR="00F35D1D">
              <w:rPr>
                <w:noProof/>
                <w:webHidden/>
              </w:rPr>
              <w:fldChar w:fldCharType="separate"/>
            </w:r>
            <w:r w:rsidR="00F35D1D">
              <w:rPr>
                <w:noProof/>
                <w:webHidden/>
              </w:rPr>
              <w:t>7</w:t>
            </w:r>
            <w:r w:rsidR="00F35D1D">
              <w:rPr>
                <w:noProof/>
                <w:webHidden/>
              </w:rPr>
              <w:fldChar w:fldCharType="end"/>
            </w:r>
          </w:hyperlink>
        </w:p>
        <w:p w14:paraId="26DF68BE" w14:textId="77777777" w:rsidR="00F35D1D" w:rsidRDefault="005008FF">
          <w:pPr>
            <w:pStyle w:val="21"/>
            <w:tabs>
              <w:tab w:val="right" w:leader="dot" w:pos="9345"/>
            </w:tabs>
            <w:rPr>
              <w:rFonts w:eastAsiaTheme="minorEastAsia"/>
              <w:noProof/>
              <w:lang w:eastAsia="ru-RU"/>
            </w:rPr>
          </w:pPr>
          <w:hyperlink w:anchor="_Toc201139200" w:history="1">
            <w:r w:rsidR="00F35D1D" w:rsidRPr="000C7FB7">
              <w:rPr>
                <w:rStyle w:val="a8"/>
                <w:rFonts w:ascii="Times New Roman" w:hAnsi="Times New Roman" w:cs="Times New Roman"/>
                <w:b/>
                <w:noProof/>
              </w:rPr>
              <w:t>5.1 Рекомендуемая литература</w:t>
            </w:r>
            <w:r w:rsidR="00F35D1D">
              <w:rPr>
                <w:noProof/>
                <w:webHidden/>
              </w:rPr>
              <w:tab/>
            </w:r>
            <w:r w:rsidR="00F35D1D">
              <w:rPr>
                <w:noProof/>
                <w:webHidden/>
              </w:rPr>
              <w:fldChar w:fldCharType="begin"/>
            </w:r>
            <w:r w:rsidR="00F35D1D">
              <w:rPr>
                <w:noProof/>
                <w:webHidden/>
              </w:rPr>
              <w:instrText xml:space="preserve"> PAGEREF _Toc201139200 \h </w:instrText>
            </w:r>
            <w:r w:rsidR="00F35D1D">
              <w:rPr>
                <w:noProof/>
                <w:webHidden/>
              </w:rPr>
            </w:r>
            <w:r w:rsidR="00F35D1D">
              <w:rPr>
                <w:noProof/>
                <w:webHidden/>
              </w:rPr>
              <w:fldChar w:fldCharType="separate"/>
            </w:r>
            <w:r w:rsidR="00F35D1D">
              <w:rPr>
                <w:noProof/>
                <w:webHidden/>
              </w:rPr>
              <w:t>7</w:t>
            </w:r>
            <w:r w:rsidR="00F35D1D">
              <w:rPr>
                <w:noProof/>
                <w:webHidden/>
              </w:rPr>
              <w:fldChar w:fldCharType="end"/>
            </w:r>
          </w:hyperlink>
        </w:p>
        <w:p w14:paraId="63C212C5" w14:textId="77777777" w:rsidR="00F35D1D" w:rsidRDefault="005008FF">
          <w:pPr>
            <w:pStyle w:val="21"/>
            <w:tabs>
              <w:tab w:val="right" w:leader="dot" w:pos="9345"/>
            </w:tabs>
            <w:rPr>
              <w:rFonts w:eastAsiaTheme="minorEastAsia"/>
              <w:noProof/>
              <w:lang w:eastAsia="ru-RU"/>
            </w:rPr>
          </w:pPr>
          <w:hyperlink w:anchor="_Toc201139201" w:history="1">
            <w:r w:rsidR="00F35D1D" w:rsidRPr="000C7FB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35D1D">
              <w:rPr>
                <w:noProof/>
                <w:webHidden/>
              </w:rPr>
              <w:tab/>
            </w:r>
            <w:r w:rsidR="00F35D1D">
              <w:rPr>
                <w:noProof/>
                <w:webHidden/>
              </w:rPr>
              <w:fldChar w:fldCharType="begin"/>
            </w:r>
            <w:r w:rsidR="00F35D1D">
              <w:rPr>
                <w:noProof/>
                <w:webHidden/>
              </w:rPr>
              <w:instrText xml:space="preserve"> PAGEREF _Toc201139201 \h </w:instrText>
            </w:r>
            <w:r w:rsidR="00F35D1D">
              <w:rPr>
                <w:noProof/>
                <w:webHidden/>
              </w:rPr>
            </w:r>
            <w:r w:rsidR="00F35D1D">
              <w:rPr>
                <w:noProof/>
                <w:webHidden/>
              </w:rPr>
              <w:fldChar w:fldCharType="separate"/>
            </w:r>
            <w:r w:rsidR="00F35D1D">
              <w:rPr>
                <w:noProof/>
                <w:webHidden/>
              </w:rPr>
              <w:t>7</w:t>
            </w:r>
            <w:r w:rsidR="00F35D1D">
              <w:rPr>
                <w:noProof/>
                <w:webHidden/>
              </w:rPr>
              <w:fldChar w:fldCharType="end"/>
            </w:r>
          </w:hyperlink>
        </w:p>
        <w:p w14:paraId="2756EFED" w14:textId="77777777" w:rsidR="00F35D1D" w:rsidRDefault="005008FF">
          <w:pPr>
            <w:pStyle w:val="21"/>
            <w:tabs>
              <w:tab w:val="right" w:leader="dot" w:pos="9345"/>
            </w:tabs>
            <w:rPr>
              <w:rFonts w:eastAsiaTheme="minorEastAsia"/>
              <w:noProof/>
              <w:lang w:eastAsia="ru-RU"/>
            </w:rPr>
          </w:pPr>
          <w:hyperlink w:anchor="_Toc201139202" w:history="1">
            <w:r w:rsidR="00F35D1D" w:rsidRPr="000C7FB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35D1D">
              <w:rPr>
                <w:noProof/>
                <w:webHidden/>
              </w:rPr>
              <w:tab/>
            </w:r>
            <w:r w:rsidR="00F35D1D">
              <w:rPr>
                <w:noProof/>
                <w:webHidden/>
              </w:rPr>
              <w:fldChar w:fldCharType="begin"/>
            </w:r>
            <w:r w:rsidR="00F35D1D">
              <w:rPr>
                <w:noProof/>
                <w:webHidden/>
              </w:rPr>
              <w:instrText xml:space="preserve"> PAGEREF _Toc201139202 \h </w:instrText>
            </w:r>
            <w:r w:rsidR="00F35D1D">
              <w:rPr>
                <w:noProof/>
                <w:webHidden/>
              </w:rPr>
            </w:r>
            <w:r w:rsidR="00F35D1D">
              <w:rPr>
                <w:noProof/>
                <w:webHidden/>
              </w:rPr>
              <w:fldChar w:fldCharType="separate"/>
            </w:r>
            <w:r w:rsidR="00F35D1D">
              <w:rPr>
                <w:noProof/>
                <w:webHidden/>
              </w:rPr>
              <w:t>8</w:t>
            </w:r>
            <w:r w:rsidR="00F35D1D">
              <w:rPr>
                <w:noProof/>
                <w:webHidden/>
              </w:rPr>
              <w:fldChar w:fldCharType="end"/>
            </w:r>
          </w:hyperlink>
        </w:p>
        <w:p w14:paraId="4D3F2134" w14:textId="77777777" w:rsidR="00F35D1D" w:rsidRDefault="005008FF">
          <w:pPr>
            <w:pStyle w:val="11"/>
            <w:tabs>
              <w:tab w:val="right" w:leader="dot" w:pos="9345"/>
            </w:tabs>
            <w:rPr>
              <w:rFonts w:eastAsiaTheme="minorEastAsia"/>
              <w:noProof/>
              <w:lang w:eastAsia="ru-RU"/>
            </w:rPr>
          </w:pPr>
          <w:hyperlink w:anchor="_Toc201139203" w:history="1">
            <w:r w:rsidR="00F35D1D" w:rsidRPr="000C7FB7">
              <w:rPr>
                <w:rStyle w:val="a8"/>
                <w:rFonts w:ascii="Times New Roman" w:hAnsi="Times New Roman" w:cs="Times New Roman"/>
                <w:b/>
                <w:noProof/>
              </w:rPr>
              <w:t>6. МАТЕРИАЛЬНО-ТЕХНИЧЕСКОЕ ОБЕСПЕЧЕНИЕ ДИСЦИПЛИНЫ</w:t>
            </w:r>
            <w:r w:rsidR="00F35D1D">
              <w:rPr>
                <w:noProof/>
                <w:webHidden/>
              </w:rPr>
              <w:tab/>
            </w:r>
            <w:r w:rsidR="00F35D1D">
              <w:rPr>
                <w:noProof/>
                <w:webHidden/>
              </w:rPr>
              <w:fldChar w:fldCharType="begin"/>
            </w:r>
            <w:r w:rsidR="00F35D1D">
              <w:rPr>
                <w:noProof/>
                <w:webHidden/>
              </w:rPr>
              <w:instrText xml:space="preserve"> PAGEREF _Toc201139203 \h </w:instrText>
            </w:r>
            <w:r w:rsidR="00F35D1D">
              <w:rPr>
                <w:noProof/>
                <w:webHidden/>
              </w:rPr>
            </w:r>
            <w:r w:rsidR="00F35D1D">
              <w:rPr>
                <w:noProof/>
                <w:webHidden/>
              </w:rPr>
              <w:fldChar w:fldCharType="separate"/>
            </w:r>
            <w:r w:rsidR="00F35D1D">
              <w:rPr>
                <w:noProof/>
                <w:webHidden/>
              </w:rPr>
              <w:t>8</w:t>
            </w:r>
            <w:r w:rsidR="00F35D1D">
              <w:rPr>
                <w:noProof/>
                <w:webHidden/>
              </w:rPr>
              <w:fldChar w:fldCharType="end"/>
            </w:r>
          </w:hyperlink>
        </w:p>
        <w:p w14:paraId="09E99405" w14:textId="77777777" w:rsidR="00F35D1D" w:rsidRDefault="005008FF">
          <w:pPr>
            <w:pStyle w:val="11"/>
            <w:tabs>
              <w:tab w:val="right" w:leader="dot" w:pos="9345"/>
            </w:tabs>
            <w:rPr>
              <w:rFonts w:eastAsiaTheme="minorEastAsia"/>
              <w:noProof/>
              <w:lang w:eastAsia="ru-RU"/>
            </w:rPr>
          </w:pPr>
          <w:hyperlink w:anchor="_Toc201139204" w:history="1">
            <w:r w:rsidR="00F35D1D" w:rsidRPr="000C7FB7">
              <w:rPr>
                <w:rStyle w:val="a8"/>
                <w:rFonts w:ascii="Times New Roman" w:hAnsi="Times New Roman" w:cs="Times New Roman"/>
                <w:b/>
                <w:noProof/>
              </w:rPr>
              <w:t>7. МЕТОДИЧЕСКИЕ УКАЗАНИЯ ДЛЯ ОБУЧАЮЩЕГОСЯ ПО ОСВОЕНИЮ ДИСЦИПЛИНЫ</w:t>
            </w:r>
            <w:r w:rsidR="00F35D1D">
              <w:rPr>
                <w:noProof/>
                <w:webHidden/>
              </w:rPr>
              <w:tab/>
            </w:r>
            <w:r w:rsidR="00F35D1D">
              <w:rPr>
                <w:noProof/>
                <w:webHidden/>
              </w:rPr>
              <w:fldChar w:fldCharType="begin"/>
            </w:r>
            <w:r w:rsidR="00F35D1D">
              <w:rPr>
                <w:noProof/>
                <w:webHidden/>
              </w:rPr>
              <w:instrText xml:space="preserve"> PAGEREF _Toc201139204 \h </w:instrText>
            </w:r>
            <w:r w:rsidR="00F35D1D">
              <w:rPr>
                <w:noProof/>
                <w:webHidden/>
              </w:rPr>
            </w:r>
            <w:r w:rsidR="00F35D1D">
              <w:rPr>
                <w:noProof/>
                <w:webHidden/>
              </w:rPr>
              <w:fldChar w:fldCharType="separate"/>
            </w:r>
            <w:r w:rsidR="00F35D1D">
              <w:rPr>
                <w:noProof/>
                <w:webHidden/>
              </w:rPr>
              <w:t>10</w:t>
            </w:r>
            <w:r w:rsidR="00F35D1D">
              <w:rPr>
                <w:noProof/>
                <w:webHidden/>
              </w:rPr>
              <w:fldChar w:fldCharType="end"/>
            </w:r>
          </w:hyperlink>
        </w:p>
        <w:p w14:paraId="60E04C45" w14:textId="77777777" w:rsidR="00F35D1D" w:rsidRDefault="005008FF">
          <w:pPr>
            <w:pStyle w:val="11"/>
            <w:tabs>
              <w:tab w:val="right" w:leader="dot" w:pos="9345"/>
            </w:tabs>
            <w:rPr>
              <w:rFonts w:eastAsiaTheme="minorEastAsia"/>
              <w:noProof/>
              <w:lang w:eastAsia="ru-RU"/>
            </w:rPr>
          </w:pPr>
          <w:hyperlink w:anchor="_Toc201139205" w:history="1">
            <w:r w:rsidR="00F35D1D" w:rsidRPr="000C7FB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35D1D">
              <w:rPr>
                <w:noProof/>
                <w:webHidden/>
              </w:rPr>
              <w:tab/>
            </w:r>
            <w:r w:rsidR="00F35D1D">
              <w:rPr>
                <w:noProof/>
                <w:webHidden/>
              </w:rPr>
              <w:fldChar w:fldCharType="begin"/>
            </w:r>
            <w:r w:rsidR="00F35D1D">
              <w:rPr>
                <w:noProof/>
                <w:webHidden/>
              </w:rPr>
              <w:instrText xml:space="preserve"> PAGEREF _Toc201139205 \h </w:instrText>
            </w:r>
            <w:r w:rsidR="00F35D1D">
              <w:rPr>
                <w:noProof/>
                <w:webHidden/>
              </w:rPr>
            </w:r>
            <w:r w:rsidR="00F35D1D">
              <w:rPr>
                <w:noProof/>
                <w:webHidden/>
              </w:rPr>
              <w:fldChar w:fldCharType="separate"/>
            </w:r>
            <w:r w:rsidR="00F35D1D">
              <w:rPr>
                <w:noProof/>
                <w:webHidden/>
              </w:rPr>
              <w:t>11</w:t>
            </w:r>
            <w:r w:rsidR="00F35D1D">
              <w:rPr>
                <w:noProof/>
                <w:webHidden/>
              </w:rPr>
              <w:fldChar w:fldCharType="end"/>
            </w:r>
          </w:hyperlink>
        </w:p>
        <w:p w14:paraId="17DAE5B6" w14:textId="77777777" w:rsidR="00F35D1D" w:rsidRDefault="005008FF">
          <w:pPr>
            <w:pStyle w:val="11"/>
            <w:tabs>
              <w:tab w:val="right" w:leader="dot" w:pos="9345"/>
            </w:tabs>
            <w:rPr>
              <w:rFonts w:eastAsiaTheme="minorEastAsia"/>
              <w:noProof/>
              <w:lang w:eastAsia="ru-RU"/>
            </w:rPr>
          </w:pPr>
          <w:hyperlink w:anchor="_Toc201139206" w:history="1">
            <w:r w:rsidR="00F35D1D" w:rsidRPr="000C7FB7">
              <w:rPr>
                <w:rStyle w:val="a8"/>
                <w:rFonts w:ascii="Times New Roman" w:hAnsi="Times New Roman" w:cs="Times New Roman"/>
                <w:b/>
                <w:noProof/>
              </w:rPr>
              <w:t>ФОНД ОЦЕНОЧНЫХ СРЕДСТВ</w:t>
            </w:r>
            <w:r w:rsidR="00F35D1D">
              <w:rPr>
                <w:noProof/>
                <w:webHidden/>
              </w:rPr>
              <w:tab/>
            </w:r>
            <w:r w:rsidR="00F35D1D">
              <w:rPr>
                <w:noProof/>
                <w:webHidden/>
              </w:rPr>
              <w:fldChar w:fldCharType="begin"/>
            </w:r>
            <w:r w:rsidR="00F35D1D">
              <w:rPr>
                <w:noProof/>
                <w:webHidden/>
              </w:rPr>
              <w:instrText xml:space="preserve"> PAGEREF _Toc201139206 \h </w:instrText>
            </w:r>
            <w:r w:rsidR="00F35D1D">
              <w:rPr>
                <w:noProof/>
                <w:webHidden/>
              </w:rPr>
            </w:r>
            <w:r w:rsidR="00F35D1D">
              <w:rPr>
                <w:noProof/>
                <w:webHidden/>
              </w:rPr>
              <w:fldChar w:fldCharType="separate"/>
            </w:r>
            <w:r w:rsidR="00F35D1D">
              <w:rPr>
                <w:noProof/>
                <w:webHidden/>
              </w:rPr>
              <w:t>12</w:t>
            </w:r>
            <w:r w:rsidR="00F35D1D">
              <w:rPr>
                <w:noProof/>
                <w:webHidden/>
              </w:rPr>
              <w:fldChar w:fldCharType="end"/>
            </w:r>
          </w:hyperlink>
        </w:p>
        <w:p w14:paraId="43AB2725" w14:textId="77777777" w:rsidR="00F35D1D" w:rsidRDefault="005008FF">
          <w:pPr>
            <w:pStyle w:val="21"/>
            <w:tabs>
              <w:tab w:val="right" w:leader="dot" w:pos="9345"/>
            </w:tabs>
            <w:rPr>
              <w:rFonts w:eastAsiaTheme="minorEastAsia"/>
              <w:noProof/>
              <w:lang w:eastAsia="ru-RU"/>
            </w:rPr>
          </w:pPr>
          <w:hyperlink w:anchor="_Toc201139207" w:history="1">
            <w:r w:rsidR="00F35D1D" w:rsidRPr="000C7FB7">
              <w:rPr>
                <w:rStyle w:val="a8"/>
                <w:rFonts w:ascii="Times New Roman" w:hAnsi="Times New Roman" w:cs="Times New Roman"/>
                <w:b/>
                <w:noProof/>
              </w:rPr>
              <w:t>1.1 Контрольные вопросы и задания к промежуточной аттестации</w:t>
            </w:r>
            <w:r w:rsidR="00F35D1D">
              <w:rPr>
                <w:noProof/>
                <w:webHidden/>
              </w:rPr>
              <w:tab/>
            </w:r>
            <w:r w:rsidR="00F35D1D">
              <w:rPr>
                <w:noProof/>
                <w:webHidden/>
              </w:rPr>
              <w:fldChar w:fldCharType="begin"/>
            </w:r>
            <w:r w:rsidR="00F35D1D">
              <w:rPr>
                <w:noProof/>
                <w:webHidden/>
              </w:rPr>
              <w:instrText xml:space="preserve"> PAGEREF _Toc201139207 \h </w:instrText>
            </w:r>
            <w:r w:rsidR="00F35D1D">
              <w:rPr>
                <w:noProof/>
                <w:webHidden/>
              </w:rPr>
            </w:r>
            <w:r w:rsidR="00F35D1D">
              <w:rPr>
                <w:noProof/>
                <w:webHidden/>
              </w:rPr>
              <w:fldChar w:fldCharType="separate"/>
            </w:r>
            <w:r w:rsidR="00F35D1D">
              <w:rPr>
                <w:noProof/>
                <w:webHidden/>
              </w:rPr>
              <w:t>12</w:t>
            </w:r>
            <w:r w:rsidR="00F35D1D">
              <w:rPr>
                <w:noProof/>
                <w:webHidden/>
              </w:rPr>
              <w:fldChar w:fldCharType="end"/>
            </w:r>
          </w:hyperlink>
        </w:p>
        <w:p w14:paraId="1809A0D8" w14:textId="77777777" w:rsidR="00F35D1D" w:rsidRDefault="005008FF">
          <w:pPr>
            <w:pStyle w:val="21"/>
            <w:tabs>
              <w:tab w:val="right" w:leader="dot" w:pos="9345"/>
            </w:tabs>
            <w:rPr>
              <w:rFonts w:eastAsiaTheme="minorEastAsia"/>
              <w:noProof/>
              <w:lang w:eastAsia="ru-RU"/>
            </w:rPr>
          </w:pPr>
          <w:hyperlink w:anchor="_Toc201139208" w:history="1">
            <w:r w:rsidR="00F35D1D" w:rsidRPr="000C7FB7">
              <w:rPr>
                <w:rStyle w:val="a8"/>
                <w:rFonts w:ascii="Times New Roman" w:hAnsi="Times New Roman" w:cs="Times New Roman"/>
                <w:b/>
                <w:noProof/>
              </w:rPr>
              <w:t>1.2 Темы письменных работ</w:t>
            </w:r>
            <w:r w:rsidR="00F35D1D">
              <w:rPr>
                <w:noProof/>
                <w:webHidden/>
              </w:rPr>
              <w:tab/>
            </w:r>
            <w:r w:rsidR="00F35D1D">
              <w:rPr>
                <w:noProof/>
                <w:webHidden/>
              </w:rPr>
              <w:fldChar w:fldCharType="begin"/>
            </w:r>
            <w:r w:rsidR="00F35D1D">
              <w:rPr>
                <w:noProof/>
                <w:webHidden/>
              </w:rPr>
              <w:instrText xml:space="preserve"> PAGEREF _Toc201139208 \h </w:instrText>
            </w:r>
            <w:r w:rsidR="00F35D1D">
              <w:rPr>
                <w:noProof/>
                <w:webHidden/>
              </w:rPr>
            </w:r>
            <w:r w:rsidR="00F35D1D">
              <w:rPr>
                <w:noProof/>
                <w:webHidden/>
              </w:rPr>
              <w:fldChar w:fldCharType="separate"/>
            </w:r>
            <w:r w:rsidR="00F35D1D">
              <w:rPr>
                <w:noProof/>
                <w:webHidden/>
              </w:rPr>
              <w:t>12</w:t>
            </w:r>
            <w:r w:rsidR="00F35D1D">
              <w:rPr>
                <w:noProof/>
                <w:webHidden/>
              </w:rPr>
              <w:fldChar w:fldCharType="end"/>
            </w:r>
          </w:hyperlink>
        </w:p>
        <w:p w14:paraId="446C2F3F" w14:textId="77777777" w:rsidR="00F35D1D" w:rsidRDefault="005008FF">
          <w:pPr>
            <w:pStyle w:val="21"/>
            <w:tabs>
              <w:tab w:val="right" w:leader="dot" w:pos="9345"/>
            </w:tabs>
            <w:rPr>
              <w:rFonts w:eastAsiaTheme="minorEastAsia"/>
              <w:noProof/>
              <w:lang w:eastAsia="ru-RU"/>
            </w:rPr>
          </w:pPr>
          <w:hyperlink w:anchor="_Toc201139209" w:history="1">
            <w:r w:rsidR="00F35D1D" w:rsidRPr="000C7FB7">
              <w:rPr>
                <w:rStyle w:val="a8"/>
                <w:rFonts w:ascii="Times New Roman" w:hAnsi="Times New Roman" w:cs="Times New Roman"/>
                <w:b/>
                <w:noProof/>
              </w:rPr>
              <w:t>1.3 Контрольные точки</w:t>
            </w:r>
            <w:r w:rsidR="00F35D1D">
              <w:rPr>
                <w:noProof/>
                <w:webHidden/>
              </w:rPr>
              <w:tab/>
            </w:r>
            <w:r w:rsidR="00F35D1D">
              <w:rPr>
                <w:noProof/>
                <w:webHidden/>
              </w:rPr>
              <w:fldChar w:fldCharType="begin"/>
            </w:r>
            <w:r w:rsidR="00F35D1D">
              <w:rPr>
                <w:noProof/>
                <w:webHidden/>
              </w:rPr>
              <w:instrText xml:space="preserve"> PAGEREF _Toc201139209 \h </w:instrText>
            </w:r>
            <w:r w:rsidR="00F35D1D">
              <w:rPr>
                <w:noProof/>
                <w:webHidden/>
              </w:rPr>
            </w:r>
            <w:r w:rsidR="00F35D1D">
              <w:rPr>
                <w:noProof/>
                <w:webHidden/>
              </w:rPr>
              <w:fldChar w:fldCharType="separate"/>
            </w:r>
            <w:r w:rsidR="00F35D1D">
              <w:rPr>
                <w:noProof/>
                <w:webHidden/>
              </w:rPr>
              <w:t>12</w:t>
            </w:r>
            <w:r w:rsidR="00F35D1D">
              <w:rPr>
                <w:noProof/>
                <w:webHidden/>
              </w:rPr>
              <w:fldChar w:fldCharType="end"/>
            </w:r>
          </w:hyperlink>
        </w:p>
        <w:p w14:paraId="055D673F" w14:textId="77777777" w:rsidR="00F35D1D" w:rsidRDefault="005008FF">
          <w:pPr>
            <w:pStyle w:val="21"/>
            <w:tabs>
              <w:tab w:val="right" w:leader="dot" w:pos="9345"/>
            </w:tabs>
            <w:rPr>
              <w:rFonts w:eastAsiaTheme="minorEastAsia"/>
              <w:noProof/>
              <w:lang w:eastAsia="ru-RU"/>
            </w:rPr>
          </w:pPr>
          <w:hyperlink w:anchor="_Toc201139210" w:history="1">
            <w:r w:rsidR="00F35D1D" w:rsidRPr="000C7FB7">
              <w:rPr>
                <w:rStyle w:val="a8"/>
                <w:rFonts w:ascii="Times New Roman" w:hAnsi="Times New Roman" w:cs="Times New Roman"/>
                <w:b/>
                <w:noProof/>
              </w:rPr>
              <w:t>1.4 Другие объекты оценивания</w:t>
            </w:r>
            <w:r w:rsidR="00F35D1D">
              <w:rPr>
                <w:noProof/>
                <w:webHidden/>
              </w:rPr>
              <w:tab/>
            </w:r>
            <w:r w:rsidR="00F35D1D">
              <w:rPr>
                <w:noProof/>
                <w:webHidden/>
              </w:rPr>
              <w:fldChar w:fldCharType="begin"/>
            </w:r>
            <w:r w:rsidR="00F35D1D">
              <w:rPr>
                <w:noProof/>
                <w:webHidden/>
              </w:rPr>
              <w:instrText xml:space="preserve"> PAGEREF _Toc201139210 \h </w:instrText>
            </w:r>
            <w:r w:rsidR="00F35D1D">
              <w:rPr>
                <w:noProof/>
                <w:webHidden/>
              </w:rPr>
            </w:r>
            <w:r w:rsidR="00F35D1D">
              <w:rPr>
                <w:noProof/>
                <w:webHidden/>
              </w:rPr>
              <w:fldChar w:fldCharType="separate"/>
            </w:r>
            <w:r w:rsidR="00F35D1D">
              <w:rPr>
                <w:noProof/>
                <w:webHidden/>
              </w:rPr>
              <w:t>12</w:t>
            </w:r>
            <w:r w:rsidR="00F35D1D">
              <w:rPr>
                <w:noProof/>
                <w:webHidden/>
              </w:rPr>
              <w:fldChar w:fldCharType="end"/>
            </w:r>
          </w:hyperlink>
        </w:p>
        <w:p w14:paraId="6B4E89D1" w14:textId="77777777" w:rsidR="00F35D1D" w:rsidRDefault="005008FF">
          <w:pPr>
            <w:pStyle w:val="21"/>
            <w:tabs>
              <w:tab w:val="right" w:leader="dot" w:pos="9345"/>
            </w:tabs>
            <w:rPr>
              <w:rFonts w:eastAsiaTheme="minorEastAsia"/>
              <w:noProof/>
              <w:lang w:eastAsia="ru-RU"/>
            </w:rPr>
          </w:pPr>
          <w:hyperlink w:anchor="_Toc201139211" w:history="1">
            <w:r w:rsidR="00F35D1D" w:rsidRPr="000C7FB7">
              <w:rPr>
                <w:rStyle w:val="a8"/>
                <w:rFonts w:ascii="Times New Roman" w:hAnsi="Times New Roman" w:cs="Times New Roman"/>
                <w:b/>
                <w:noProof/>
              </w:rPr>
              <w:t>1.5 Самостоятельная работа обучающегося</w:t>
            </w:r>
            <w:r w:rsidR="00F35D1D">
              <w:rPr>
                <w:noProof/>
                <w:webHidden/>
              </w:rPr>
              <w:tab/>
            </w:r>
            <w:r w:rsidR="00F35D1D">
              <w:rPr>
                <w:noProof/>
                <w:webHidden/>
              </w:rPr>
              <w:fldChar w:fldCharType="begin"/>
            </w:r>
            <w:r w:rsidR="00F35D1D">
              <w:rPr>
                <w:noProof/>
                <w:webHidden/>
              </w:rPr>
              <w:instrText xml:space="preserve"> PAGEREF _Toc201139211 \h </w:instrText>
            </w:r>
            <w:r w:rsidR="00F35D1D">
              <w:rPr>
                <w:noProof/>
                <w:webHidden/>
              </w:rPr>
            </w:r>
            <w:r w:rsidR="00F35D1D">
              <w:rPr>
                <w:noProof/>
                <w:webHidden/>
              </w:rPr>
              <w:fldChar w:fldCharType="separate"/>
            </w:r>
            <w:r w:rsidR="00F35D1D">
              <w:rPr>
                <w:noProof/>
                <w:webHidden/>
              </w:rPr>
              <w:t>12</w:t>
            </w:r>
            <w:r w:rsidR="00F35D1D">
              <w:rPr>
                <w:noProof/>
                <w:webHidden/>
              </w:rPr>
              <w:fldChar w:fldCharType="end"/>
            </w:r>
          </w:hyperlink>
        </w:p>
        <w:p w14:paraId="3F09FE07" w14:textId="77777777" w:rsidR="00F35D1D" w:rsidRDefault="005008FF">
          <w:pPr>
            <w:pStyle w:val="21"/>
            <w:tabs>
              <w:tab w:val="right" w:leader="dot" w:pos="9345"/>
            </w:tabs>
            <w:rPr>
              <w:rFonts w:eastAsiaTheme="minorEastAsia"/>
              <w:noProof/>
              <w:lang w:eastAsia="ru-RU"/>
            </w:rPr>
          </w:pPr>
          <w:hyperlink w:anchor="_Toc201139212" w:history="1">
            <w:r w:rsidR="00F35D1D" w:rsidRPr="000C7FB7">
              <w:rPr>
                <w:rStyle w:val="a8"/>
                <w:rFonts w:ascii="Times New Roman" w:hAnsi="Times New Roman" w:cs="Times New Roman"/>
                <w:b/>
                <w:noProof/>
              </w:rPr>
              <w:t>1.6 Шкала оценивания результата</w:t>
            </w:r>
            <w:r w:rsidR="00F35D1D">
              <w:rPr>
                <w:noProof/>
                <w:webHidden/>
              </w:rPr>
              <w:tab/>
            </w:r>
            <w:r w:rsidR="00F35D1D">
              <w:rPr>
                <w:noProof/>
                <w:webHidden/>
              </w:rPr>
              <w:fldChar w:fldCharType="begin"/>
            </w:r>
            <w:r w:rsidR="00F35D1D">
              <w:rPr>
                <w:noProof/>
                <w:webHidden/>
              </w:rPr>
              <w:instrText xml:space="preserve"> PAGEREF _Toc201139212 \h </w:instrText>
            </w:r>
            <w:r w:rsidR="00F35D1D">
              <w:rPr>
                <w:noProof/>
                <w:webHidden/>
              </w:rPr>
            </w:r>
            <w:r w:rsidR="00F35D1D">
              <w:rPr>
                <w:noProof/>
                <w:webHidden/>
              </w:rPr>
              <w:fldChar w:fldCharType="separate"/>
            </w:r>
            <w:r w:rsidR="00F35D1D">
              <w:rPr>
                <w:noProof/>
                <w:webHidden/>
              </w:rPr>
              <w:t>13</w:t>
            </w:r>
            <w:r w:rsidR="00F35D1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13919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теоретических знаний и практических навыков в области государственных и муниципальных финансов, а именно: сущности и формах проявления финансов в современных экономических системах, структуре финансово-кредитной системы государства, основ построения бюджетной системы Российской Федерации, ее роли и назначения в решении социально-экономических задач на современном этапе развития государства, включая этапы становления и перспективы развития, формы, методы и инструменты реализации функций и задач бюджетной системы.</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13919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Государственные и муниципальные финансы</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13919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986"/>
        <w:gridCol w:w="5452"/>
      </w:tblGrid>
      <w:tr w:rsidR="00751095" w:rsidRPr="00F35D1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35D1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35D1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35D1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35D1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35D1D" w:rsidRDefault="00751095" w:rsidP="009207A4">
            <w:pPr>
              <w:tabs>
                <w:tab w:val="left" w:pos="0"/>
              </w:tabs>
              <w:jc w:val="center"/>
              <w:rPr>
                <w:rFonts w:ascii="Times New Roman" w:hAnsi="Times New Roman" w:cs="Times New Roman"/>
                <w:lang w:bidi="ru-RU"/>
              </w:rPr>
            </w:pPr>
            <w:r w:rsidRPr="00F35D1D">
              <w:rPr>
                <w:rFonts w:ascii="Times New Roman" w:hAnsi="Times New Roman" w:cs="Times New Roman"/>
                <w:b/>
              </w:rPr>
              <w:t xml:space="preserve">Планируемые результаты </w:t>
            </w:r>
            <w:proofErr w:type="gramStart"/>
            <w:r w:rsidRPr="00F35D1D">
              <w:rPr>
                <w:rFonts w:ascii="Times New Roman" w:hAnsi="Times New Roman" w:cs="Times New Roman"/>
                <w:b/>
              </w:rPr>
              <w:t>обучения по дисциплине</w:t>
            </w:r>
            <w:proofErr w:type="gramEnd"/>
          </w:p>
          <w:p w14:paraId="4A80ACB9" w14:textId="77777777" w:rsidR="00751095" w:rsidRPr="00F35D1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35D1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35D1D" w:rsidRDefault="00FD518F" w:rsidP="009207A4">
            <w:pPr>
              <w:widowControl w:val="0"/>
              <w:tabs>
                <w:tab w:val="left" w:pos="0"/>
              </w:tabs>
              <w:autoSpaceDE w:val="0"/>
              <w:autoSpaceDN w:val="0"/>
              <w:rPr>
                <w:rFonts w:ascii="Times New Roman" w:hAnsi="Times New Roman" w:cs="Times New Roman"/>
              </w:rPr>
            </w:pPr>
            <w:r w:rsidRPr="00F35D1D">
              <w:rPr>
                <w:rFonts w:ascii="Times New Roman" w:hAnsi="Times New Roman" w:cs="Times New Roman"/>
              </w:rPr>
              <w:t xml:space="preserve">ОПК-6 - </w:t>
            </w:r>
            <w:proofErr w:type="gramStart"/>
            <w:r w:rsidRPr="00F35D1D">
              <w:rPr>
                <w:rFonts w:ascii="Times New Roman" w:hAnsi="Times New Roman" w:cs="Times New Roman"/>
              </w:rPr>
              <w:t>Способен</w:t>
            </w:r>
            <w:proofErr w:type="gramEnd"/>
            <w:r w:rsidRPr="00F35D1D">
              <w:rPr>
                <w:rFonts w:ascii="Times New Roman" w:hAnsi="Times New Roman" w:cs="Times New Roman"/>
              </w:rPr>
              <w:t xml:space="preserve">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35D1D" w:rsidRDefault="00FD518F" w:rsidP="009207A4">
            <w:pPr>
              <w:widowControl w:val="0"/>
              <w:tabs>
                <w:tab w:val="left" w:pos="0"/>
              </w:tabs>
              <w:autoSpaceDE w:val="0"/>
              <w:autoSpaceDN w:val="0"/>
              <w:rPr>
                <w:rFonts w:ascii="Times New Roman" w:hAnsi="Times New Roman" w:cs="Times New Roman"/>
                <w:lang w:bidi="ru-RU"/>
              </w:rPr>
            </w:pPr>
            <w:r w:rsidRPr="00F35D1D">
              <w:rPr>
                <w:rFonts w:ascii="Times New Roman" w:hAnsi="Times New Roman" w:cs="Times New Roman"/>
                <w:lang w:bidi="ru-RU"/>
              </w:rPr>
              <w:t>ОПК-6.3 - Владеет общими принципами размещения заказов для государственных и муниципальных нужд, а также осуществляет организационно-распорядительную деятельность в сфере управления государственным и муниципальным имуществом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35D1D" w:rsidRDefault="00751095" w:rsidP="009207A4">
            <w:pPr>
              <w:autoSpaceDE w:val="0"/>
              <w:autoSpaceDN w:val="0"/>
              <w:adjustRightInd w:val="0"/>
              <w:jc w:val="both"/>
              <w:rPr>
                <w:rFonts w:ascii="Times New Roman" w:hAnsi="Times New Roman" w:cs="Times New Roman"/>
              </w:rPr>
            </w:pPr>
            <w:r w:rsidRPr="00F35D1D">
              <w:rPr>
                <w:rFonts w:ascii="Times New Roman" w:hAnsi="Times New Roman" w:cs="Times New Roman"/>
              </w:rPr>
              <w:t xml:space="preserve">Знать: </w:t>
            </w:r>
            <w:r w:rsidR="00316402" w:rsidRPr="00F35D1D">
              <w:rPr>
                <w:rFonts w:ascii="Times New Roman" w:hAnsi="Times New Roman" w:cs="Times New Roman"/>
              </w:rPr>
              <w:t>основы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 принципы размещения заказов для государственных и муниципальных нужд, а также осуществляет организационно-распорядительную деятельность в сфере управления государственным и муниципальным имуществом.</w:t>
            </w:r>
            <w:r w:rsidRPr="00F35D1D">
              <w:rPr>
                <w:rFonts w:ascii="Times New Roman" w:hAnsi="Times New Roman" w:cs="Times New Roman"/>
              </w:rPr>
              <w:t xml:space="preserve"> </w:t>
            </w:r>
          </w:p>
          <w:p w14:paraId="1D618C66" w14:textId="00124F5A" w:rsidR="00751095" w:rsidRPr="00F35D1D" w:rsidRDefault="00751095" w:rsidP="009207A4">
            <w:pPr>
              <w:autoSpaceDE w:val="0"/>
              <w:autoSpaceDN w:val="0"/>
              <w:adjustRightInd w:val="0"/>
              <w:jc w:val="both"/>
              <w:rPr>
                <w:rFonts w:ascii="Times New Roman" w:hAnsi="Times New Roman" w:cs="Times New Roman"/>
              </w:rPr>
            </w:pPr>
            <w:r w:rsidRPr="00F35D1D">
              <w:rPr>
                <w:rFonts w:ascii="Times New Roman" w:hAnsi="Times New Roman" w:cs="Times New Roman"/>
              </w:rPr>
              <w:t xml:space="preserve">Уметь: </w:t>
            </w:r>
            <w:r w:rsidR="00FD518F" w:rsidRPr="00F35D1D">
              <w:rPr>
                <w:rFonts w:ascii="Times New Roman" w:hAnsi="Times New Roman" w:cs="Times New Roman"/>
              </w:rPr>
              <w:t>применить знания в области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  принципы размещения заказов для государственных и муниципальных нужд, а также осуществляет организационно-распорядительную деятельность в сфере управления государственным и муниципальным имуществом</w:t>
            </w:r>
            <w:proofErr w:type="gramStart"/>
            <w:r w:rsidR="00FD518F" w:rsidRPr="00F35D1D">
              <w:rPr>
                <w:rFonts w:ascii="Times New Roman" w:hAnsi="Times New Roman" w:cs="Times New Roman"/>
              </w:rPr>
              <w:t>.</w:t>
            </w:r>
            <w:r w:rsidRPr="00F35D1D">
              <w:rPr>
                <w:rFonts w:ascii="Times New Roman" w:hAnsi="Times New Roman" w:cs="Times New Roman"/>
              </w:rPr>
              <w:t xml:space="preserve">. </w:t>
            </w:r>
            <w:proofErr w:type="gramEnd"/>
          </w:p>
          <w:p w14:paraId="253C4FDD" w14:textId="597ACE7D" w:rsidR="00751095" w:rsidRPr="00F35D1D" w:rsidRDefault="00751095" w:rsidP="00FD518F">
            <w:pPr>
              <w:autoSpaceDE w:val="0"/>
              <w:autoSpaceDN w:val="0"/>
              <w:adjustRightInd w:val="0"/>
              <w:jc w:val="both"/>
              <w:rPr>
                <w:rFonts w:ascii="Times New Roman" w:hAnsi="Times New Roman" w:cs="Times New Roman"/>
                <w:lang w:bidi="ru-RU"/>
              </w:rPr>
            </w:pPr>
            <w:r w:rsidRPr="00F35D1D">
              <w:rPr>
                <w:rFonts w:ascii="Times New Roman" w:hAnsi="Times New Roman" w:cs="Times New Roman"/>
              </w:rPr>
              <w:t xml:space="preserve">Владеть: </w:t>
            </w:r>
            <w:r w:rsidR="00FD518F" w:rsidRPr="00F35D1D">
              <w:rPr>
                <w:rFonts w:ascii="Times New Roman" w:hAnsi="Times New Roman" w:cs="Times New Roman"/>
              </w:rPr>
              <w:t>основами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 общими принципами размещения заказов для государственных и муниципальных нужд, а также осуществляет организационно-распорядительную деятельность в сфере управления государственным и муниципальным имуществом</w:t>
            </w:r>
            <w:proofErr w:type="gramStart"/>
            <w:r w:rsidR="00FD518F" w:rsidRPr="00F35D1D">
              <w:rPr>
                <w:rFonts w:ascii="Times New Roman" w:hAnsi="Times New Roman" w:cs="Times New Roman"/>
              </w:rPr>
              <w:t>.</w:t>
            </w:r>
            <w:r w:rsidRPr="00F35D1D">
              <w:rPr>
                <w:rFonts w:ascii="Times New Roman" w:hAnsi="Times New Roman" w:cs="Times New Roman"/>
              </w:rPr>
              <w:t>.</w:t>
            </w:r>
            <w:proofErr w:type="gramEnd"/>
          </w:p>
        </w:tc>
      </w:tr>
    </w:tbl>
    <w:p w14:paraId="010B1EC2" w14:textId="77777777" w:rsidR="00E1429F" w:rsidRPr="00F35D1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13919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Государственные и муниципальные финансы как элемент финансово-кредитной системы</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сущность и функции государственных и муниципальных финансов. Особенности и роль государственных и муниципальных финансов. Структура государственных финансов: федеральные финансы, финансы субъектов федерации, особенности организации и управления. Муниципальные финансы: особенности организации и управления. Формы и методы воздействия государственных и муниципальных финансов на экономику и социальную сферу. Способы анализа информации о функционировании системы внутреннего документооборота организации, ведения баз данных по различным показателям и формирования информационного обеспечения участников организационных проектов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7B5FE9A" w14:textId="77777777" w:rsidTr="005B37A7">
        <w:trPr>
          <w:trHeight w:val="283"/>
        </w:trPr>
        <w:tc>
          <w:tcPr>
            <w:tcW w:w="1024" w:type="pct"/>
            <w:shd w:val="clear" w:color="auto" w:fill="auto"/>
            <w:vAlign w:val="center"/>
          </w:tcPr>
          <w:p w14:paraId="498B1F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Социально-экономическое значение бюджета. Законодательное регулирование бюджетной системы РФ</w:t>
            </w:r>
          </w:p>
        </w:tc>
        <w:tc>
          <w:tcPr>
            <w:tcW w:w="2543" w:type="pct"/>
            <w:gridSpan w:val="2"/>
            <w:shd w:val="clear" w:color="auto" w:fill="auto"/>
          </w:tcPr>
          <w:p w14:paraId="79538D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и задачи дисциплины. Теоретические основы общественных финансов. Правовое и социально-экономическое значение бюджета. Функции бюджета. Генезис, состав и структура бюджетного законодательства РФ. Нормативные правовые акты, регламентирующие основы построения и функционирования бюджетной системы РФ. Бюджетный кодекс РФ и его роль в регулировании бюджетных правоотношений. Бюджетная система России. Особенности бюджетного устройства на уровне муниципальных образований. Принципы построения и функционирования бюджетной системы. Основные направления бюджетной политики РФ в современных условиях. Финансовый менеджмент в бюджетной системе.</w:t>
            </w:r>
          </w:p>
        </w:tc>
        <w:tc>
          <w:tcPr>
            <w:tcW w:w="357" w:type="pct"/>
            <w:gridSpan w:val="2"/>
            <w:shd w:val="clear" w:color="auto" w:fill="auto"/>
            <w:vAlign w:val="center"/>
          </w:tcPr>
          <w:p w14:paraId="155FA4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3C55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AE26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FB95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5933BA0" w14:textId="77777777" w:rsidTr="005B37A7">
        <w:trPr>
          <w:trHeight w:val="283"/>
        </w:trPr>
        <w:tc>
          <w:tcPr>
            <w:tcW w:w="1024" w:type="pct"/>
            <w:shd w:val="clear" w:color="auto" w:fill="auto"/>
            <w:vAlign w:val="center"/>
          </w:tcPr>
          <w:p w14:paraId="5BF51EC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Доходы и расходы бюджетов</w:t>
            </w:r>
          </w:p>
        </w:tc>
        <w:tc>
          <w:tcPr>
            <w:tcW w:w="2543" w:type="pct"/>
            <w:gridSpan w:val="2"/>
            <w:shd w:val="clear" w:color="auto" w:fill="auto"/>
          </w:tcPr>
          <w:p w14:paraId="65AB9B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 доходов бюджетов. Полномочия органов власти различных уровней при формировании доходов бюджетов. Методология формирования расходов. Расходные обязательства, их распределение по уровням бюджетной системы. Реестры расходных обязательств. Виды бюджетных ассигнований. Бюджетные инвестиции. Структурные особенности доходов и расходов федерального бюджета; бюджетов субъектов Федерации; местных бюджетов.</w:t>
            </w:r>
          </w:p>
        </w:tc>
        <w:tc>
          <w:tcPr>
            <w:tcW w:w="357" w:type="pct"/>
            <w:gridSpan w:val="2"/>
            <w:shd w:val="clear" w:color="auto" w:fill="auto"/>
            <w:vAlign w:val="center"/>
          </w:tcPr>
          <w:p w14:paraId="0388C9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19F8D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10DE57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29544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0E5202D" w14:textId="77777777" w:rsidTr="005B37A7">
        <w:trPr>
          <w:trHeight w:val="283"/>
        </w:trPr>
        <w:tc>
          <w:tcPr>
            <w:tcW w:w="1024" w:type="pct"/>
            <w:shd w:val="clear" w:color="auto" w:fill="auto"/>
            <w:vAlign w:val="center"/>
          </w:tcPr>
          <w:p w14:paraId="0C6351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Дефицит бюджета, государственный и муниципальный долг, государственный кредит иностранным государствам</w:t>
            </w:r>
          </w:p>
        </w:tc>
        <w:tc>
          <w:tcPr>
            <w:tcW w:w="2543" w:type="pct"/>
            <w:gridSpan w:val="2"/>
            <w:shd w:val="clear" w:color="auto" w:fill="auto"/>
          </w:tcPr>
          <w:p w14:paraId="593796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-Дефицит бюджета и источники его финансирования. Государственные и муниципальные заимствования. Государственный и муниципальный долг. Государственные и муниципальные гарантии. Долговая книга. Государственный кредит, предоставляемый иностранным государствам (внешние долговые активы). Современная долговая политика. Ограничения, установленные Бюджетным кодексом РФ на объем государственного (муниципального) долга, государственные (муниципальные) заимствования и расходы на обслуживание долговых обязательств. Управление нефтегазовыми доходами федерального бюджета. Резервный фонд. Фонд национального благосостояния.</w:t>
            </w:r>
          </w:p>
        </w:tc>
        <w:tc>
          <w:tcPr>
            <w:tcW w:w="357" w:type="pct"/>
            <w:gridSpan w:val="2"/>
            <w:shd w:val="clear" w:color="auto" w:fill="auto"/>
            <w:vAlign w:val="center"/>
          </w:tcPr>
          <w:p w14:paraId="449350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28BF9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EF1B9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68C89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2E85DDA" w14:textId="77777777" w:rsidTr="005B37A7">
        <w:trPr>
          <w:trHeight w:val="283"/>
        </w:trPr>
        <w:tc>
          <w:tcPr>
            <w:tcW w:w="1024" w:type="pct"/>
            <w:shd w:val="clear" w:color="auto" w:fill="auto"/>
            <w:vAlign w:val="center"/>
          </w:tcPr>
          <w:p w14:paraId="211042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Межбюджетные взаимоотношения</w:t>
            </w:r>
          </w:p>
        </w:tc>
        <w:tc>
          <w:tcPr>
            <w:tcW w:w="2543" w:type="pct"/>
            <w:gridSpan w:val="2"/>
            <w:shd w:val="clear" w:color="auto" w:fill="auto"/>
          </w:tcPr>
          <w:p w14:paraId="07E088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-Унитарные и федеративные бюджетные системы: обзор зарубежной практики. Бюджетный федерализм: принципы и методы, их реализация в России. Содержание и организация межбюджетных отношений в РФ. Межбюджетные трансферты из федерального бюджета. Межбюджетные взаимоотношения в субъектах РФ. Перспективы развития межбюджетных отношений в РФ.</w:t>
            </w:r>
          </w:p>
        </w:tc>
        <w:tc>
          <w:tcPr>
            <w:tcW w:w="357" w:type="pct"/>
            <w:gridSpan w:val="2"/>
            <w:shd w:val="clear" w:color="auto" w:fill="auto"/>
            <w:vAlign w:val="center"/>
          </w:tcPr>
          <w:p w14:paraId="4BEDB6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98EBB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3B144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9D2D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33071C3" w14:textId="77777777" w:rsidTr="005B37A7">
        <w:trPr>
          <w:trHeight w:val="283"/>
        </w:trPr>
        <w:tc>
          <w:tcPr>
            <w:tcW w:w="1024" w:type="pct"/>
            <w:shd w:val="clear" w:color="auto" w:fill="auto"/>
            <w:vAlign w:val="center"/>
          </w:tcPr>
          <w:p w14:paraId="776524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Государственные внебюджетные фонды</w:t>
            </w:r>
          </w:p>
        </w:tc>
        <w:tc>
          <w:tcPr>
            <w:tcW w:w="2543" w:type="pct"/>
            <w:gridSpan w:val="2"/>
            <w:shd w:val="clear" w:color="auto" w:fill="auto"/>
          </w:tcPr>
          <w:p w14:paraId="7E37089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социальной защиты, социального обеспечения, социального страхования, социальной помощи: теоретические и правовые аспекты. Государственное пенсионное обеспечение и обязательное пенсионное страхование. Особенности пенсионной реформы в Российской Федерации. Обязательное социальное страхование на случай временной нетрудоспособности и в связи с материнством и социальное страхование от несчастных случаев на производстве и профессиональных заболеваний: виды рисков, источники формирования финансовых ресурсов, виды обеспечения. Финансовое обеспечение государственных пособий семьям, имеющим детей. Модели финансирования здравоохранения в разных странах. Финансовые механизмы государственных гарантий предоставления бесплатной медицинской помощи в Российской Федерации. Обязательное медицинское страхование в Российской Федерации, основные направления его реформирования.</w:t>
            </w:r>
          </w:p>
        </w:tc>
        <w:tc>
          <w:tcPr>
            <w:tcW w:w="357" w:type="pct"/>
            <w:gridSpan w:val="2"/>
            <w:shd w:val="clear" w:color="auto" w:fill="auto"/>
            <w:vAlign w:val="center"/>
          </w:tcPr>
          <w:p w14:paraId="20514F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A6439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1FF707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8B6F0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10DA3C6" w14:textId="77777777" w:rsidTr="005B37A7">
        <w:trPr>
          <w:trHeight w:val="283"/>
        </w:trPr>
        <w:tc>
          <w:tcPr>
            <w:tcW w:w="1024" w:type="pct"/>
            <w:shd w:val="clear" w:color="auto" w:fill="auto"/>
            <w:vAlign w:val="center"/>
          </w:tcPr>
          <w:p w14:paraId="7488FB1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Этапы бюджетного процесса и полномочия его участников</w:t>
            </w:r>
          </w:p>
        </w:tc>
        <w:tc>
          <w:tcPr>
            <w:tcW w:w="2543" w:type="pct"/>
            <w:gridSpan w:val="2"/>
            <w:shd w:val="clear" w:color="auto" w:fill="auto"/>
          </w:tcPr>
          <w:p w14:paraId="461666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управления бюджетами бюджетной системы РФ. Бюджетные полномочия: Президента РФ, законодательных (представительных) и исполнительных органов власти, Банка России, главных распорядителей и распорядителей бюджетных средств, органов государственного и муниципального финансового контроля, и др. Бюджетные полномочия Министерства финансов Российской Федерации, Федерального казначейства. Составление, рассмотрение и утверждение бюджетов БС РФ.-</w:t>
            </w:r>
          </w:p>
        </w:tc>
        <w:tc>
          <w:tcPr>
            <w:tcW w:w="357" w:type="pct"/>
            <w:gridSpan w:val="2"/>
            <w:shd w:val="clear" w:color="auto" w:fill="auto"/>
            <w:vAlign w:val="center"/>
          </w:tcPr>
          <w:p w14:paraId="647A1E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BFB7F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56343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1E64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3C6EE41" w14:textId="77777777" w:rsidTr="005B37A7">
        <w:trPr>
          <w:trHeight w:val="283"/>
        </w:trPr>
        <w:tc>
          <w:tcPr>
            <w:tcW w:w="1024" w:type="pct"/>
            <w:shd w:val="clear" w:color="auto" w:fill="auto"/>
            <w:vAlign w:val="center"/>
          </w:tcPr>
          <w:p w14:paraId="6350CF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Бюджетное планирование и прогнозирование</w:t>
            </w:r>
          </w:p>
        </w:tc>
        <w:tc>
          <w:tcPr>
            <w:tcW w:w="2543" w:type="pct"/>
            <w:gridSpan w:val="2"/>
            <w:shd w:val="clear" w:color="auto" w:fill="auto"/>
          </w:tcPr>
          <w:p w14:paraId="2E3822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Краткая характеристика экономического и финансового положения России в текущем году. Послание Президента Российской Федерации Федеральному Собранию Российской Федерации: цели и задачи бюджетной политики на очередной финансовый год и плановый период. Взаимосвязь экономического и финансово-бюджетного планирования. Бюджет в системе экономических и финансовых планов. Организация работы в исполнительных органах власти по составлению проектов бюджетов. Генезис среднесрочного финансового планирования. Метод «скользящей трехлетки». Трехлетний бюджет. Долгосрочное бюджетное планирование. Целевые программы, их виды. Государственные и муниципальные программы. Внедрение программного бюджета.</w:t>
            </w:r>
          </w:p>
        </w:tc>
        <w:tc>
          <w:tcPr>
            <w:tcW w:w="357" w:type="pct"/>
            <w:gridSpan w:val="2"/>
            <w:shd w:val="clear" w:color="auto" w:fill="auto"/>
            <w:vAlign w:val="center"/>
          </w:tcPr>
          <w:p w14:paraId="3A9B07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86C765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04D8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E4FC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FD97D63" w14:textId="77777777" w:rsidTr="005B37A7">
        <w:trPr>
          <w:trHeight w:val="283"/>
        </w:trPr>
        <w:tc>
          <w:tcPr>
            <w:tcW w:w="1024" w:type="pct"/>
            <w:shd w:val="clear" w:color="auto" w:fill="auto"/>
            <w:vAlign w:val="center"/>
          </w:tcPr>
          <w:p w14:paraId="71AF004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Организация исполнения бюджетов</w:t>
            </w:r>
          </w:p>
        </w:tc>
        <w:tc>
          <w:tcPr>
            <w:tcW w:w="2543" w:type="pct"/>
            <w:gridSpan w:val="2"/>
            <w:shd w:val="clear" w:color="auto" w:fill="auto"/>
          </w:tcPr>
          <w:p w14:paraId="61AA039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-Правовые основы исполнения бюджетов. Полномочия Федерального Казначейства России. Учет и распределение доходов, поступающих в бюджетную систему. Санкционирование расходов бюджетов. Кассовое обслуживание бюджетов бюджетной системы РФ. Контрольная деятельность органов Федерального казначейства. Направления дальнейшего совершенствования деятельности Федерального казначейства и его территориальных органов. Бухгалтерский учет и отчетность в бюджетной сфере.</w:t>
            </w:r>
          </w:p>
        </w:tc>
        <w:tc>
          <w:tcPr>
            <w:tcW w:w="357" w:type="pct"/>
            <w:gridSpan w:val="2"/>
            <w:shd w:val="clear" w:color="auto" w:fill="auto"/>
            <w:vAlign w:val="center"/>
          </w:tcPr>
          <w:p w14:paraId="5257F4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33FFB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893E5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D699D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18E8756" w14:textId="77777777" w:rsidTr="005B37A7">
        <w:trPr>
          <w:trHeight w:val="283"/>
        </w:trPr>
        <w:tc>
          <w:tcPr>
            <w:tcW w:w="1024" w:type="pct"/>
            <w:shd w:val="clear" w:color="auto" w:fill="auto"/>
            <w:vAlign w:val="center"/>
          </w:tcPr>
          <w:p w14:paraId="65AC31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Закупки для государственных и муниципальных нужд</w:t>
            </w:r>
          </w:p>
        </w:tc>
        <w:tc>
          <w:tcPr>
            <w:tcW w:w="2543" w:type="pct"/>
            <w:gridSpan w:val="2"/>
            <w:shd w:val="clear" w:color="auto" w:fill="auto"/>
          </w:tcPr>
          <w:p w14:paraId="19F4FD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Основные нормативные документы, регламентирующие законодательство о</w:t>
            </w:r>
            <w:r w:rsidRPr="00352B6F">
              <w:rPr>
                <w:lang w:bidi="ru-RU"/>
              </w:rPr>
              <w:br/>
              <w:t>контрактной системе в сфере закупок товаров, работ, услуг для государственных и</w:t>
            </w:r>
            <w:r w:rsidRPr="00352B6F">
              <w:rPr>
                <w:lang w:bidi="ru-RU"/>
              </w:rPr>
              <w:br/>
              <w:t>муниципальных нужд.  Единая информационная система для государственных и муниципальных</w:t>
            </w:r>
            <w:r w:rsidRPr="00352B6F">
              <w:rPr>
                <w:lang w:bidi="ru-RU"/>
              </w:rPr>
              <w:br/>
              <w:t>закупок. Принципы контрактной системы в сфере закупок.</w:t>
            </w:r>
          </w:p>
        </w:tc>
        <w:tc>
          <w:tcPr>
            <w:tcW w:w="357" w:type="pct"/>
            <w:gridSpan w:val="2"/>
            <w:shd w:val="clear" w:color="auto" w:fill="auto"/>
            <w:vAlign w:val="center"/>
          </w:tcPr>
          <w:p w14:paraId="66BA9C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0140A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E510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BC72D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13919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13920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19"/>
        <w:gridCol w:w="27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F35D1D" w:rsidRDefault="00984247" w:rsidP="00AA7A6A">
            <w:pPr>
              <w:rPr>
                <w:rFonts w:ascii="Times New Roman" w:hAnsi="Times New Roman" w:cs="Times New Roman"/>
                <w:lang w:bidi="ru-RU"/>
              </w:rPr>
            </w:pPr>
            <w:r w:rsidRPr="00F35D1D">
              <w:rPr>
                <w:rFonts w:ascii="Times New Roman" w:hAnsi="Times New Roman" w:cs="Times New Roman"/>
                <w:sz w:val="24"/>
                <w:szCs w:val="24"/>
              </w:rPr>
              <w:t>Бюджетная система Российской Федерации</w:t>
            </w:r>
            <w:proofErr w:type="gramStart"/>
            <w:r w:rsidRPr="007E6725">
              <w:rPr>
                <w:rFonts w:ascii="Times New Roman" w:hAnsi="Times New Roman" w:cs="Times New Roman"/>
                <w:sz w:val="24"/>
                <w:szCs w:val="24"/>
                <w:lang w:val="en-US"/>
              </w:rPr>
              <w:t> </w:t>
            </w:r>
            <w:r w:rsidRPr="00F35D1D">
              <w:rPr>
                <w:rFonts w:ascii="Times New Roman" w:hAnsi="Times New Roman" w:cs="Times New Roman"/>
                <w:sz w:val="24"/>
                <w:szCs w:val="24"/>
              </w:rPr>
              <w:t>:</w:t>
            </w:r>
            <w:proofErr w:type="gramEnd"/>
            <w:r w:rsidRPr="00F35D1D">
              <w:rPr>
                <w:rFonts w:ascii="Times New Roman" w:hAnsi="Times New Roman" w:cs="Times New Roman"/>
                <w:sz w:val="24"/>
                <w:szCs w:val="24"/>
              </w:rPr>
              <w:t xml:space="preserve"> учебник и практикум для вузов</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Н.</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Г.</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Иванова [и др.]</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под редакцией Н.</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Г.</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Ивановой, М.</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И.</w:t>
            </w:r>
            <w:r w:rsidRPr="007E6725">
              <w:rPr>
                <w:rFonts w:ascii="Times New Roman" w:hAnsi="Times New Roman" w:cs="Times New Roman"/>
                <w:sz w:val="24"/>
                <w:szCs w:val="24"/>
                <w:lang w:val="en-US"/>
              </w:rPr>
              <w:t> </w:t>
            </w:r>
            <w:proofErr w:type="spellStart"/>
            <w:r w:rsidRPr="00F35D1D">
              <w:rPr>
                <w:rFonts w:ascii="Times New Roman" w:hAnsi="Times New Roman" w:cs="Times New Roman"/>
                <w:sz w:val="24"/>
                <w:szCs w:val="24"/>
              </w:rPr>
              <w:t>Канкуловой</w:t>
            </w:r>
            <w:proofErr w:type="spellEnd"/>
            <w:r w:rsidRPr="00F35D1D">
              <w:rPr>
                <w:rFonts w:ascii="Times New Roman" w:hAnsi="Times New Roman" w:cs="Times New Roman"/>
                <w:sz w:val="24"/>
                <w:szCs w:val="24"/>
              </w:rPr>
              <w:t>.</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xml:space="preserve">— 3-е изд., </w:t>
            </w:r>
            <w:proofErr w:type="spellStart"/>
            <w:r w:rsidRPr="00F35D1D">
              <w:rPr>
                <w:rFonts w:ascii="Times New Roman" w:hAnsi="Times New Roman" w:cs="Times New Roman"/>
                <w:sz w:val="24"/>
                <w:szCs w:val="24"/>
              </w:rPr>
              <w:t>перераб</w:t>
            </w:r>
            <w:proofErr w:type="spellEnd"/>
            <w:r w:rsidRPr="00F35D1D">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xml:space="preserve">: Издательство </w:t>
            </w:r>
            <w:proofErr w:type="spellStart"/>
            <w:r w:rsidRPr="00F35D1D">
              <w:rPr>
                <w:rFonts w:ascii="Times New Roman" w:hAnsi="Times New Roman" w:cs="Times New Roman"/>
                <w:sz w:val="24"/>
                <w:szCs w:val="24"/>
              </w:rPr>
              <w:t>Юрайт</w:t>
            </w:r>
            <w:proofErr w:type="spellEnd"/>
            <w:r w:rsidRPr="00F35D1D">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398</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с.</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F35D1D">
              <w:rPr>
                <w:rFonts w:ascii="Times New Roman" w:hAnsi="Times New Roman" w:cs="Times New Roman"/>
                <w:sz w:val="24"/>
                <w:szCs w:val="24"/>
              </w:rPr>
              <w:t>978-5-534-15625-6. — Текст</w:t>
            </w:r>
            <w:proofErr w:type="gramStart"/>
            <w:r w:rsidRPr="00F35D1D">
              <w:rPr>
                <w:rFonts w:ascii="Times New Roman" w:hAnsi="Times New Roman" w:cs="Times New Roman"/>
                <w:sz w:val="24"/>
                <w:szCs w:val="24"/>
              </w:rPr>
              <w:t xml:space="preserve"> :</w:t>
            </w:r>
            <w:proofErr w:type="gramEnd"/>
            <w:r w:rsidRPr="00F35D1D">
              <w:rPr>
                <w:rFonts w:ascii="Times New Roman" w:hAnsi="Times New Roman" w:cs="Times New Roman"/>
                <w:sz w:val="24"/>
                <w:szCs w:val="24"/>
              </w:rPr>
              <w:t xml:space="preserve"> электронный // Образовательная платформа </w:t>
            </w:r>
            <w:proofErr w:type="spellStart"/>
            <w:r w:rsidRPr="00F35D1D">
              <w:rPr>
                <w:rFonts w:ascii="Times New Roman" w:hAnsi="Times New Roman" w:cs="Times New Roman"/>
                <w:sz w:val="24"/>
                <w:szCs w:val="24"/>
              </w:rPr>
              <w:t>Юрайт</w:t>
            </w:r>
            <w:proofErr w:type="spellEnd"/>
            <w:r w:rsidRPr="00F35D1D">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F35D1D">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F35D1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F35D1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F35D1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F35D1D">
              <w:rPr>
                <w:rFonts w:ascii="Times New Roman" w:hAnsi="Times New Roman" w:cs="Times New Roman"/>
                <w:sz w:val="24"/>
                <w:szCs w:val="24"/>
              </w:rPr>
              <w:t>/536506 (дата обращения: 29.05.2024).</w:t>
            </w:r>
          </w:p>
        </w:tc>
        <w:tc>
          <w:tcPr>
            <w:tcW w:w="920" w:type="pct"/>
            <w:shd w:val="clear" w:color="auto" w:fill="auto"/>
            <w:vAlign w:val="center"/>
            <w:hideMark/>
          </w:tcPr>
          <w:p w14:paraId="25965B29" w14:textId="0CF2FFC1" w:rsidR="00262CF0" w:rsidRPr="007E6725" w:rsidRDefault="005008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 https://urait.ru/bcode/536506</w:t>
              </w:r>
            </w:hyperlink>
          </w:p>
        </w:tc>
      </w:tr>
      <w:tr w:rsidR="00262CF0" w:rsidRPr="00841BF2" w14:paraId="44905639" w14:textId="77777777" w:rsidTr="00E4641F">
        <w:trPr>
          <w:trHeight w:val="354"/>
        </w:trPr>
        <w:tc>
          <w:tcPr>
            <w:tcW w:w="4080" w:type="pct"/>
            <w:shd w:val="clear" w:color="auto" w:fill="auto"/>
            <w:vAlign w:val="center"/>
          </w:tcPr>
          <w:p w14:paraId="73EAB0ED" w14:textId="77777777" w:rsidR="00262CF0" w:rsidRPr="00F35D1D" w:rsidRDefault="00984247" w:rsidP="00AA7A6A">
            <w:pPr>
              <w:rPr>
                <w:rFonts w:ascii="Times New Roman" w:hAnsi="Times New Roman" w:cs="Times New Roman"/>
                <w:lang w:bidi="ru-RU"/>
              </w:rPr>
            </w:pPr>
            <w:proofErr w:type="spellStart"/>
            <w:r w:rsidRPr="00F35D1D">
              <w:rPr>
                <w:rFonts w:ascii="Times New Roman" w:hAnsi="Times New Roman" w:cs="Times New Roman"/>
                <w:sz w:val="24"/>
                <w:szCs w:val="24"/>
              </w:rPr>
              <w:t>Аврамчикова</w:t>
            </w:r>
            <w:proofErr w:type="spellEnd"/>
            <w:r w:rsidRPr="00F35D1D">
              <w:rPr>
                <w:rFonts w:ascii="Times New Roman" w:hAnsi="Times New Roman" w:cs="Times New Roman"/>
                <w:sz w:val="24"/>
                <w:szCs w:val="24"/>
              </w:rPr>
              <w:t>, Н.</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Т.</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xml:space="preserve"> Государственные и муниципальные финансы</w:t>
            </w:r>
            <w:proofErr w:type="gramStart"/>
            <w:r w:rsidRPr="007E6725">
              <w:rPr>
                <w:rFonts w:ascii="Times New Roman" w:hAnsi="Times New Roman" w:cs="Times New Roman"/>
                <w:sz w:val="24"/>
                <w:szCs w:val="24"/>
                <w:lang w:val="en-US"/>
              </w:rPr>
              <w:t> </w:t>
            </w:r>
            <w:r w:rsidRPr="00F35D1D">
              <w:rPr>
                <w:rFonts w:ascii="Times New Roman" w:hAnsi="Times New Roman" w:cs="Times New Roman"/>
                <w:sz w:val="24"/>
                <w:szCs w:val="24"/>
              </w:rPr>
              <w:t>:</w:t>
            </w:r>
            <w:proofErr w:type="gramEnd"/>
            <w:r w:rsidRPr="00F35D1D">
              <w:rPr>
                <w:rFonts w:ascii="Times New Roman" w:hAnsi="Times New Roman" w:cs="Times New Roman"/>
                <w:sz w:val="24"/>
                <w:szCs w:val="24"/>
              </w:rPr>
              <w:t xml:space="preserve"> учебник и практикум для вузов</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Н.</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Т.</w:t>
            </w:r>
            <w:r w:rsidRPr="007E6725">
              <w:rPr>
                <w:rFonts w:ascii="Times New Roman" w:hAnsi="Times New Roman" w:cs="Times New Roman"/>
                <w:sz w:val="24"/>
                <w:szCs w:val="24"/>
                <w:lang w:val="en-US"/>
              </w:rPr>
              <w:t> </w:t>
            </w:r>
            <w:proofErr w:type="spellStart"/>
            <w:r w:rsidRPr="00F35D1D">
              <w:rPr>
                <w:rFonts w:ascii="Times New Roman" w:hAnsi="Times New Roman" w:cs="Times New Roman"/>
                <w:sz w:val="24"/>
                <w:szCs w:val="24"/>
              </w:rPr>
              <w:t>Аврамчикова</w:t>
            </w:r>
            <w:proofErr w:type="spellEnd"/>
            <w:r w:rsidRPr="00F35D1D">
              <w:rPr>
                <w:rFonts w:ascii="Times New Roman" w:hAnsi="Times New Roman" w:cs="Times New Roman"/>
                <w:sz w:val="24"/>
                <w:szCs w:val="24"/>
              </w:rPr>
              <w:t>.</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F35D1D">
              <w:rPr>
                <w:rFonts w:ascii="Times New Roman" w:hAnsi="Times New Roman" w:cs="Times New Roman"/>
                <w:sz w:val="24"/>
                <w:szCs w:val="24"/>
              </w:rPr>
              <w:t>:</w:t>
            </w:r>
            <w:proofErr w:type="gramEnd"/>
            <w:r w:rsidRPr="00F35D1D">
              <w:rPr>
                <w:rFonts w:ascii="Times New Roman" w:hAnsi="Times New Roman" w:cs="Times New Roman"/>
                <w:sz w:val="24"/>
                <w:szCs w:val="24"/>
              </w:rPr>
              <w:t xml:space="preserve"> Издательство </w:t>
            </w:r>
            <w:proofErr w:type="spellStart"/>
            <w:r w:rsidRPr="00F35D1D">
              <w:rPr>
                <w:rFonts w:ascii="Times New Roman" w:hAnsi="Times New Roman" w:cs="Times New Roman"/>
                <w:sz w:val="24"/>
                <w:szCs w:val="24"/>
              </w:rPr>
              <w:t>Юрайт</w:t>
            </w:r>
            <w:proofErr w:type="spellEnd"/>
            <w:r w:rsidRPr="00F35D1D">
              <w:rPr>
                <w:rFonts w:ascii="Times New Roman" w:hAnsi="Times New Roman" w:cs="Times New Roman"/>
                <w:sz w:val="24"/>
                <w:szCs w:val="24"/>
              </w:rPr>
              <w:t>, 2022.</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174</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с.</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F35D1D">
              <w:rPr>
                <w:rFonts w:ascii="Times New Roman" w:hAnsi="Times New Roman" w:cs="Times New Roman"/>
                <w:sz w:val="24"/>
                <w:szCs w:val="24"/>
              </w:rPr>
              <w:t>978-5-534-10038-9. — Текст</w:t>
            </w:r>
            <w:proofErr w:type="gramStart"/>
            <w:r w:rsidRPr="00F35D1D">
              <w:rPr>
                <w:rFonts w:ascii="Times New Roman" w:hAnsi="Times New Roman" w:cs="Times New Roman"/>
                <w:sz w:val="24"/>
                <w:szCs w:val="24"/>
              </w:rPr>
              <w:t xml:space="preserve"> :</w:t>
            </w:r>
            <w:proofErr w:type="gramEnd"/>
            <w:r w:rsidRPr="00F35D1D">
              <w:rPr>
                <w:rFonts w:ascii="Times New Roman" w:hAnsi="Times New Roman" w:cs="Times New Roman"/>
                <w:sz w:val="24"/>
                <w:szCs w:val="24"/>
              </w:rPr>
              <w:t xml:space="preserve"> электронный // Образовательная платформа </w:t>
            </w:r>
            <w:proofErr w:type="spellStart"/>
            <w:r w:rsidRPr="00F35D1D">
              <w:rPr>
                <w:rFonts w:ascii="Times New Roman" w:hAnsi="Times New Roman" w:cs="Times New Roman"/>
                <w:sz w:val="24"/>
                <w:szCs w:val="24"/>
              </w:rPr>
              <w:t>Юрайт</w:t>
            </w:r>
            <w:proofErr w:type="spellEnd"/>
            <w:r w:rsidRPr="00F35D1D">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F35D1D">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F35D1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F35D1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F35D1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F35D1D">
              <w:rPr>
                <w:rFonts w:ascii="Times New Roman" w:hAnsi="Times New Roman" w:cs="Times New Roman"/>
                <w:sz w:val="24"/>
                <w:szCs w:val="24"/>
              </w:rPr>
              <w:t>/494785 (дата обращения: 16.10.2022).</w:t>
            </w:r>
          </w:p>
        </w:tc>
        <w:tc>
          <w:tcPr>
            <w:tcW w:w="920" w:type="pct"/>
            <w:shd w:val="clear" w:color="auto" w:fill="auto"/>
            <w:vAlign w:val="center"/>
            <w:hideMark/>
          </w:tcPr>
          <w:p w14:paraId="0D926744" w14:textId="77777777" w:rsidR="00262CF0" w:rsidRPr="007E6725" w:rsidRDefault="005008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1" w:history="1">
              <w:r w:rsidR="00984247" w:rsidRPr="00F35D1D">
                <w:rPr>
                  <w:color w:val="00008B"/>
                  <w:u w:val="single"/>
                  <w:lang w:val="en-US"/>
                </w:rPr>
                <w:t>https://urait.ru/viewer/gosuda ... cipalnye-finansy-494785#page/1</w:t>
              </w:r>
            </w:hyperlink>
          </w:p>
        </w:tc>
      </w:tr>
      <w:tr w:rsidR="00262CF0" w:rsidRPr="007E6725" w14:paraId="0BCA2AA3" w14:textId="77777777" w:rsidTr="00E4641F">
        <w:trPr>
          <w:trHeight w:val="354"/>
        </w:trPr>
        <w:tc>
          <w:tcPr>
            <w:tcW w:w="4080" w:type="pct"/>
            <w:shd w:val="clear" w:color="auto" w:fill="auto"/>
            <w:vAlign w:val="center"/>
          </w:tcPr>
          <w:p w14:paraId="70489D39" w14:textId="77777777" w:rsidR="00262CF0" w:rsidRPr="00F35D1D" w:rsidRDefault="00984247" w:rsidP="00AA7A6A">
            <w:pPr>
              <w:rPr>
                <w:rFonts w:ascii="Times New Roman" w:hAnsi="Times New Roman" w:cs="Times New Roman"/>
                <w:lang w:bidi="ru-RU"/>
              </w:rPr>
            </w:pPr>
            <w:r w:rsidRPr="00F35D1D">
              <w:rPr>
                <w:rFonts w:ascii="Times New Roman" w:hAnsi="Times New Roman" w:cs="Times New Roman"/>
                <w:sz w:val="24"/>
                <w:szCs w:val="24"/>
              </w:rPr>
              <w:t>Финансы</w:t>
            </w:r>
            <w:proofErr w:type="gramStart"/>
            <w:r w:rsidRPr="007E6725">
              <w:rPr>
                <w:rFonts w:ascii="Times New Roman" w:hAnsi="Times New Roman" w:cs="Times New Roman"/>
                <w:sz w:val="24"/>
                <w:szCs w:val="24"/>
                <w:lang w:val="en-US"/>
              </w:rPr>
              <w:t> </w:t>
            </w:r>
            <w:r w:rsidRPr="00F35D1D">
              <w:rPr>
                <w:rFonts w:ascii="Times New Roman" w:hAnsi="Times New Roman" w:cs="Times New Roman"/>
                <w:sz w:val="24"/>
                <w:szCs w:val="24"/>
              </w:rPr>
              <w:t>:</w:t>
            </w:r>
            <w:proofErr w:type="gramEnd"/>
            <w:r w:rsidRPr="00F35D1D">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Т.</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П.</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Беляева [и др.]</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под редакцией Н.</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Г.</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Ивановой.</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F35D1D">
              <w:rPr>
                <w:rFonts w:ascii="Times New Roman" w:hAnsi="Times New Roman" w:cs="Times New Roman"/>
                <w:sz w:val="24"/>
                <w:szCs w:val="24"/>
              </w:rPr>
              <w:t>:</w:t>
            </w:r>
            <w:proofErr w:type="gramEnd"/>
            <w:r w:rsidRPr="00F35D1D">
              <w:rPr>
                <w:rFonts w:ascii="Times New Roman" w:hAnsi="Times New Roman" w:cs="Times New Roman"/>
                <w:sz w:val="24"/>
                <w:szCs w:val="24"/>
              </w:rPr>
              <w:t xml:space="preserve"> Издательство </w:t>
            </w:r>
            <w:proofErr w:type="spellStart"/>
            <w:r w:rsidRPr="00F35D1D">
              <w:rPr>
                <w:rFonts w:ascii="Times New Roman" w:hAnsi="Times New Roman" w:cs="Times New Roman"/>
                <w:sz w:val="24"/>
                <w:szCs w:val="24"/>
              </w:rPr>
              <w:t>Юрайт</w:t>
            </w:r>
            <w:proofErr w:type="spellEnd"/>
            <w:r w:rsidRPr="00F35D1D">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с.</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F35D1D">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F35D1D">
              <w:rPr>
                <w:rFonts w:ascii="Times New Roman" w:hAnsi="Times New Roman" w:cs="Times New Roman"/>
                <w:sz w:val="24"/>
                <w:szCs w:val="24"/>
              </w:rPr>
              <w:t>978-5-534-13894-8. — Текст</w:t>
            </w:r>
            <w:proofErr w:type="gramStart"/>
            <w:r w:rsidRPr="00F35D1D">
              <w:rPr>
                <w:rFonts w:ascii="Times New Roman" w:hAnsi="Times New Roman" w:cs="Times New Roman"/>
                <w:sz w:val="24"/>
                <w:szCs w:val="24"/>
              </w:rPr>
              <w:t xml:space="preserve"> :</w:t>
            </w:r>
            <w:proofErr w:type="gramEnd"/>
            <w:r w:rsidRPr="00F35D1D">
              <w:rPr>
                <w:rFonts w:ascii="Times New Roman" w:hAnsi="Times New Roman" w:cs="Times New Roman"/>
                <w:sz w:val="24"/>
                <w:szCs w:val="24"/>
              </w:rPr>
              <w:t xml:space="preserve"> электронный // Образовательная платформа </w:t>
            </w:r>
            <w:proofErr w:type="spellStart"/>
            <w:r w:rsidRPr="00F35D1D">
              <w:rPr>
                <w:rFonts w:ascii="Times New Roman" w:hAnsi="Times New Roman" w:cs="Times New Roman"/>
                <w:sz w:val="24"/>
                <w:szCs w:val="24"/>
              </w:rPr>
              <w:t>Юрайт</w:t>
            </w:r>
            <w:proofErr w:type="spellEnd"/>
            <w:r w:rsidRPr="00F35D1D">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F35D1D">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F35D1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F35D1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F35D1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F35D1D">
              <w:rPr>
                <w:rFonts w:ascii="Times New Roman" w:hAnsi="Times New Roman" w:cs="Times New Roman"/>
                <w:sz w:val="24"/>
                <w:szCs w:val="24"/>
              </w:rPr>
              <w:t>/544059 (дата обращения: 29.05.2024).</w:t>
            </w:r>
          </w:p>
        </w:tc>
        <w:tc>
          <w:tcPr>
            <w:tcW w:w="920" w:type="pct"/>
            <w:shd w:val="clear" w:color="auto" w:fill="auto"/>
            <w:vAlign w:val="center"/>
            <w:hideMark/>
          </w:tcPr>
          <w:p w14:paraId="2CC48FB7" w14:textId="77777777" w:rsidR="00262CF0" w:rsidRPr="007E6725" w:rsidRDefault="005008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https://urait.ru/bcode/544059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13920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43205B0" w14:textId="77777777" w:rsidTr="007B550D">
        <w:tc>
          <w:tcPr>
            <w:tcW w:w="9345" w:type="dxa"/>
          </w:tcPr>
          <w:p w14:paraId="65D269CF" w14:textId="77777777" w:rsidR="007B550D" w:rsidRPr="00F35D1D" w:rsidRDefault="007B550D" w:rsidP="007B550D">
            <w:pPr>
              <w:rPr>
                <w:rFonts w:ascii="Times New Roman" w:hAnsi="Times New Roman" w:cs="Times New Roman"/>
                <w:sz w:val="26"/>
                <w:szCs w:val="26"/>
              </w:rPr>
            </w:pPr>
            <w:r w:rsidRPr="00F35D1D">
              <w:rPr>
                <w:rFonts w:ascii="Times New Roman" w:hAnsi="Times New Roman" w:cs="Times New Roman"/>
                <w:sz w:val="26"/>
                <w:szCs w:val="26"/>
              </w:rPr>
              <w:t>-  1С: Государственные и муниципальные закупки 8</w:t>
            </w:r>
          </w:p>
        </w:tc>
      </w:tr>
      <w:tr w:rsidR="007B550D" w:rsidRPr="007E6725" w14:paraId="0D983453" w14:textId="77777777" w:rsidTr="007B550D">
        <w:tc>
          <w:tcPr>
            <w:tcW w:w="9345" w:type="dxa"/>
          </w:tcPr>
          <w:p w14:paraId="1E11027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4DC22FC" w14:textId="77777777" w:rsidTr="007B550D">
        <w:tc>
          <w:tcPr>
            <w:tcW w:w="9345" w:type="dxa"/>
          </w:tcPr>
          <w:p w14:paraId="231C044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CF8109F" w14:textId="77777777" w:rsidTr="007B550D">
        <w:tc>
          <w:tcPr>
            <w:tcW w:w="9345" w:type="dxa"/>
          </w:tcPr>
          <w:p w14:paraId="0C36CA3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A5D7E44" w14:textId="77777777" w:rsidTr="007B550D">
        <w:tc>
          <w:tcPr>
            <w:tcW w:w="9345" w:type="dxa"/>
          </w:tcPr>
          <w:p w14:paraId="43A2748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13920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008FF"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13920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35D1D" w14:paraId="53424330" w14:textId="77777777" w:rsidTr="008416EB">
        <w:tc>
          <w:tcPr>
            <w:tcW w:w="7797" w:type="dxa"/>
            <w:shd w:val="clear" w:color="auto" w:fill="auto"/>
          </w:tcPr>
          <w:p w14:paraId="2986F8BC" w14:textId="77777777" w:rsidR="002C735C" w:rsidRPr="00F35D1D" w:rsidRDefault="002C735C" w:rsidP="002C735C">
            <w:pPr>
              <w:pStyle w:val="Style214"/>
              <w:ind w:firstLine="0"/>
              <w:jc w:val="center"/>
              <w:rPr>
                <w:b/>
                <w:sz w:val="22"/>
                <w:szCs w:val="22"/>
              </w:rPr>
            </w:pPr>
            <w:r w:rsidRPr="00F35D1D">
              <w:rPr>
                <w:b/>
                <w:sz w:val="22"/>
                <w:szCs w:val="22"/>
              </w:rPr>
              <w:t>Наименование учебных аудиторий, перечень</w:t>
            </w:r>
          </w:p>
        </w:tc>
        <w:tc>
          <w:tcPr>
            <w:tcW w:w="2262" w:type="dxa"/>
            <w:shd w:val="clear" w:color="auto" w:fill="auto"/>
          </w:tcPr>
          <w:p w14:paraId="3A00FEF8" w14:textId="77777777" w:rsidR="002C735C" w:rsidRPr="00F35D1D" w:rsidRDefault="002C735C" w:rsidP="002C735C">
            <w:pPr>
              <w:pStyle w:val="Style214"/>
              <w:ind w:firstLine="0"/>
              <w:jc w:val="center"/>
              <w:rPr>
                <w:b/>
                <w:sz w:val="22"/>
                <w:szCs w:val="22"/>
              </w:rPr>
            </w:pPr>
            <w:r w:rsidRPr="00F35D1D">
              <w:rPr>
                <w:b/>
                <w:sz w:val="22"/>
                <w:szCs w:val="22"/>
              </w:rPr>
              <w:t>Адрес (местоположение) учебных аудиторий</w:t>
            </w:r>
          </w:p>
        </w:tc>
      </w:tr>
      <w:tr w:rsidR="002C735C" w:rsidRPr="00F35D1D" w14:paraId="3B643305" w14:textId="77777777" w:rsidTr="008416EB">
        <w:tc>
          <w:tcPr>
            <w:tcW w:w="7797" w:type="dxa"/>
            <w:shd w:val="clear" w:color="auto" w:fill="auto"/>
          </w:tcPr>
          <w:p w14:paraId="30187323" w14:textId="51649087" w:rsidR="002C735C" w:rsidRPr="00F35D1D" w:rsidRDefault="00B43524" w:rsidP="002718E2">
            <w:pPr>
              <w:pStyle w:val="Style214"/>
              <w:ind w:firstLine="0"/>
              <w:rPr>
                <w:sz w:val="22"/>
                <w:szCs w:val="22"/>
              </w:rPr>
            </w:pPr>
            <w:r w:rsidRPr="00F35D1D">
              <w:rPr>
                <w:sz w:val="22"/>
                <w:szCs w:val="22"/>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35D1D">
              <w:rPr>
                <w:sz w:val="22"/>
                <w:szCs w:val="22"/>
              </w:rPr>
              <w:t>комплексом</w:t>
            </w:r>
            <w:proofErr w:type="gramStart"/>
            <w:r w:rsidRPr="00F35D1D">
              <w:rPr>
                <w:sz w:val="22"/>
                <w:szCs w:val="22"/>
              </w:rPr>
              <w:t>.С</w:t>
            </w:r>
            <w:proofErr w:type="gramEnd"/>
            <w:r w:rsidRPr="00F35D1D">
              <w:rPr>
                <w:sz w:val="22"/>
                <w:szCs w:val="22"/>
              </w:rPr>
              <w:t>пециализированная</w:t>
            </w:r>
            <w:proofErr w:type="spellEnd"/>
            <w:r w:rsidRPr="00F35D1D">
              <w:rPr>
                <w:sz w:val="22"/>
                <w:szCs w:val="22"/>
              </w:rPr>
              <w:t xml:space="preserve">   мебель и оборудование: </w:t>
            </w:r>
            <w:proofErr w:type="gramStart"/>
            <w:r w:rsidRPr="00F35D1D">
              <w:rPr>
                <w:sz w:val="22"/>
                <w:szCs w:val="22"/>
              </w:rPr>
              <w:t>Учебная мебель на 144 посадочных мест, рабочее место преподавателя, доска меловая 1 шт., трибуна, тумба м/</w:t>
            </w:r>
            <w:proofErr w:type="spellStart"/>
            <w:r w:rsidRPr="00F35D1D">
              <w:rPr>
                <w:sz w:val="22"/>
                <w:szCs w:val="22"/>
              </w:rPr>
              <w:t>мМультимедийный</w:t>
            </w:r>
            <w:proofErr w:type="spellEnd"/>
            <w:r w:rsidRPr="00F35D1D">
              <w:rPr>
                <w:sz w:val="22"/>
                <w:szCs w:val="22"/>
              </w:rPr>
              <w:t xml:space="preserve"> проектор </w:t>
            </w:r>
            <w:r w:rsidRPr="00F35D1D">
              <w:rPr>
                <w:sz w:val="22"/>
                <w:szCs w:val="22"/>
                <w:lang w:val="en-US"/>
              </w:rPr>
              <w:t>Panasonic</w:t>
            </w:r>
            <w:r w:rsidRPr="00F35D1D">
              <w:rPr>
                <w:sz w:val="22"/>
                <w:szCs w:val="22"/>
              </w:rPr>
              <w:t xml:space="preserve"> </w:t>
            </w:r>
            <w:r w:rsidRPr="00F35D1D">
              <w:rPr>
                <w:sz w:val="22"/>
                <w:szCs w:val="22"/>
                <w:lang w:val="en-US"/>
              </w:rPr>
              <w:t>PT</w:t>
            </w:r>
            <w:r w:rsidRPr="00F35D1D">
              <w:rPr>
                <w:sz w:val="22"/>
                <w:szCs w:val="22"/>
              </w:rPr>
              <w:t>-</w:t>
            </w:r>
            <w:r w:rsidRPr="00F35D1D">
              <w:rPr>
                <w:sz w:val="22"/>
                <w:szCs w:val="22"/>
                <w:lang w:val="en-US"/>
              </w:rPr>
              <w:t>VX</w:t>
            </w:r>
            <w:r w:rsidRPr="00F35D1D">
              <w:rPr>
                <w:sz w:val="22"/>
                <w:szCs w:val="22"/>
              </w:rPr>
              <w:t xml:space="preserve">610Е - 1 шт., Трансляционный усилитель </w:t>
            </w:r>
            <w:r w:rsidRPr="00F35D1D">
              <w:rPr>
                <w:sz w:val="22"/>
                <w:szCs w:val="22"/>
                <w:lang w:val="en-US"/>
              </w:rPr>
              <w:t>ZA</w:t>
            </w:r>
            <w:r w:rsidRPr="00F35D1D">
              <w:rPr>
                <w:sz w:val="22"/>
                <w:szCs w:val="22"/>
              </w:rPr>
              <w:t xml:space="preserve">-1240 </w:t>
            </w:r>
            <w:r w:rsidRPr="00F35D1D">
              <w:rPr>
                <w:sz w:val="22"/>
                <w:szCs w:val="22"/>
                <w:lang w:val="en-US"/>
              </w:rPr>
              <w:t>A</w:t>
            </w:r>
            <w:r w:rsidRPr="00F35D1D">
              <w:rPr>
                <w:sz w:val="22"/>
                <w:szCs w:val="22"/>
              </w:rPr>
              <w:t xml:space="preserve"> - 1 шт., Экран с электроприводом </w:t>
            </w:r>
            <w:proofErr w:type="spellStart"/>
            <w:r w:rsidRPr="00F35D1D">
              <w:rPr>
                <w:sz w:val="22"/>
                <w:szCs w:val="22"/>
                <w:lang w:val="en-US"/>
              </w:rPr>
              <w:t>ScreenMedia</w:t>
            </w:r>
            <w:proofErr w:type="spellEnd"/>
            <w:r w:rsidRPr="00F35D1D">
              <w:rPr>
                <w:sz w:val="22"/>
                <w:szCs w:val="22"/>
              </w:rPr>
              <w:t xml:space="preserve"> </w:t>
            </w:r>
            <w:r w:rsidRPr="00F35D1D">
              <w:rPr>
                <w:sz w:val="22"/>
                <w:szCs w:val="22"/>
                <w:lang w:val="en-US"/>
              </w:rPr>
              <w:t>Champion</w:t>
            </w:r>
            <w:r w:rsidRPr="00F35D1D">
              <w:rPr>
                <w:sz w:val="22"/>
                <w:szCs w:val="22"/>
              </w:rPr>
              <w:t xml:space="preserve"> 244х183см </w:t>
            </w:r>
            <w:r w:rsidRPr="00F35D1D">
              <w:rPr>
                <w:sz w:val="22"/>
                <w:szCs w:val="22"/>
                <w:lang w:val="en-US"/>
              </w:rPr>
              <w:t>SCM</w:t>
            </w:r>
            <w:r w:rsidRPr="00F35D1D">
              <w:rPr>
                <w:sz w:val="22"/>
                <w:szCs w:val="22"/>
              </w:rPr>
              <w:t xml:space="preserve">-4304 - 1 шт., Акустическая система </w:t>
            </w:r>
            <w:r w:rsidRPr="00F35D1D">
              <w:rPr>
                <w:sz w:val="22"/>
                <w:szCs w:val="22"/>
                <w:lang w:val="en-US"/>
              </w:rPr>
              <w:t>JBL</w:t>
            </w:r>
            <w:r w:rsidRPr="00F35D1D">
              <w:rPr>
                <w:sz w:val="22"/>
                <w:szCs w:val="22"/>
              </w:rPr>
              <w:t xml:space="preserve"> </w:t>
            </w:r>
            <w:r w:rsidRPr="00F35D1D">
              <w:rPr>
                <w:sz w:val="22"/>
                <w:szCs w:val="22"/>
                <w:lang w:val="en-US"/>
              </w:rPr>
              <w:t>CONTROL</w:t>
            </w:r>
            <w:r w:rsidRPr="00F35D1D">
              <w:rPr>
                <w:sz w:val="22"/>
                <w:szCs w:val="22"/>
              </w:rPr>
              <w:t xml:space="preserve"> 25 </w:t>
            </w:r>
            <w:r w:rsidRPr="00F35D1D">
              <w:rPr>
                <w:sz w:val="22"/>
                <w:szCs w:val="22"/>
                <w:lang w:val="en-US"/>
              </w:rPr>
              <w:t>WH</w:t>
            </w:r>
            <w:r w:rsidRPr="00F35D1D">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F35D1D">
              <w:rPr>
                <w:sz w:val="22"/>
                <w:szCs w:val="22"/>
              </w:rPr>
              <w:t xml:space="preserve"> учебно-наглядные пособия.</w:t>
            </w:r>
          </w:p>
        </w:tc>
        <w:tc>
          <w:tcPr>
            <w:tcW w:w="2262" w:type="dxa"/>
            <w:shd w:val="clear" w:color="auto" w:fill="auto"/>
          </w:tcPr>
          <w:p w14:paraId="3505D25E" w14:textId="5D1F0636" w:rsidR="002C735C" w:rsidRPr="00F35D1D" w:rsidRDefault="00B43524" w:rsidP="002718E2">
            <w:pPr>
              <w:pStyle w:val="Style214"/>
              <w:ind w:firstLine="0"/>
              <w:rPr>
                <w:sz w:val="22"/>
                <w:szCs w:val="22"/>
              </w:rPr>
            </w:pPr>
            <w:r w:rsidRPr="00F35D1D">
              <w:rPr>
                <w:sz w:val="22"/>
                <w:szCs w:val="22"/>
              </w:rPr>
              <w:t xml:space="preserve">191002, г. Санкт-Петербург, Кузнечный пер., д. 9/27, лит. </w:t>
            </w:r>
            <w:r w:rsidRPr="00F35D1D">
              <w:rPr>
                <w:sz w:val="22"/>
                <w:szCs w:val="22"/>
                <w:lang w:val="en-US"/>
              </w:rPr>
              <w:t>А</w:t>
            </w:r>
          </w:p>
        </w:tc>
      </w:tr>
      <w:tr w:rsidR="002C735C" w:rsidRPr="00F35D1D" w14:paraId="06C003DB" w14:textId="77777777" w:rsidTr="008416EB">
        <w:tc>
          <w:tcPr>
            <w:tcW w:w="7797" w:type="dxa"/>
            <w:shd w:val="clear" w:color="auto" w:fill="auto"/>
          </w:tcPr>
          <w:p w14:paraId="7FC1D004" w14:textId="77777777" w:rsidR="002C735C" w:rsidRPr="00F35D1D" w:rsidRDefault="00B43524" w:rsidP="002718E2">
            <w:pPr>
              <w:pStyle w:val="Style214"/>
              <w:ind w:firstLine="0"/>
              <w:rPr>
                <w:sz w:val="22"/>
                <w:szCs w:val="22"/>
              </w:rPr>
            </w:pPr>
            <w:r w:rsidRPr="00F35D1D">
              <w:rPr>
                <w:sz w:val="22"/>
                <w:szCs w:val="22"/>
              </w:rPr>
              <w:t xml:space="preserve">Ауд. 219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35D1D">
              <w:rPr>
                <w:sz w:val="22"/>
                <w:szCs w:val="22"/>
              </w:rPr>
              <w:t>комплексом</w:t>
            </w:r>
            <w:proofErr w:type="gramStart"/>
            <w:r w:rsidRPr="00F35D1D">
              <w:rPr>
                <w:sz w:val="22"/>
                <w:szCs w:val="22"/>
              </w:rPr>
              <w:t>.С</w:t>
            </w:r>
            <w:proofErr w:type="gramEnd"/>
            <w:r w:rsidRPr="00F35D1D">
              <w:rPr>
                <w:sz w:val="22"/>
                <w:szCs w:val="22"/>
              </w:rPr>
              <w:t>пециализированная</w:t>
            </w:r>
            <w:proofErr w:type="spellEnd"/>
            <w:r w:rsidRPr="00F35D1D">
              <w:rPr>
                <w:sz w:val="22"/>
                <w:szCs w:val="22"/>
              </w:rPr>
              <w:t xml:space="preserve">  мебель и оборудование: </w:t>
            </w:r>
            <w:proofErr w:type="gramStart"/>
            <w:r w:rsidRPr="00F35D1D">
              <w:rPr>
                <w:sz w:val="22"/>
                <w:szCs w:val="22"/>
              </w:rPr>
              <w:t>Учебная мебель на  40 посадочных мест, рабочее место преподавателя, доска меловая 1 шт., тумба м/</w:t>
            </w:r>
            <w:proofErr w:type="spellStart"/>
            <w:r w:rsidRPr="00F35D1D">
              <w:rPr>
                <w:sz w:val="22"/>
                <w:szCs w:val="22"/>
              </w:rPr>
              <w:t>мМоноблок</w:t>
            </w:r>
            <w:proofErr w:type="spellEnd"/>
            <w:r w:rsidRPr="00F35D1D">
              <w:rPr>
                <w:sz w:val="22"/>
                <w:szCs w:val="22"/>
              </w:rPr>
              <w:t xml:space="preserve"> </w:t>
            </w:r>
            <w:r w:rsidRPr="00F35D1D">
              <w:rPr>
                <w:sz w:val="22"/>
                <w:szCs w:val="22"/>
                <w:lang w:val="en-US"/>
              </w:rPr>
              <w:t>Acer</w:t>
            </w:r>
            <w:r w:rsidRPr="00F35D1D">
              <w:rPr>
                <w:sz w:val="22"/>
                <w:szCs w:val="22"/>
              </w:rPr>
              <w:t xml:space="preserve"> </w:t>
            </w:r>
            <w:r w:rsidRPr="00F35D1D">
              <w:rPr>
                <w:sz w:val="22"/>
                <w:szCs w:val="22"/>
                <w:lang w:val="en-US"/>
              </w:rPr>
              <w:t>Aspire</w:t>
            </w:r>
            <w:r w:rsidRPr="00F35D1D">
              <w:rPr>
                <w:sz w:val="22"/>
                <w:szCs w:val="22"/>
              </w:rPr>
              <w:t xml:space="preserve"> </w:t>
            </w:r>
            <w:r w:rsidRPr="00F35D1D">
              <w:rPr>
                <w:sz w:val="22"/>
                <w:szCs w:val="22"/>
                <w:lang w:val="en-US"/>
              </w:rPr>
              <w:t>Z</w:t>
            </w:r>
            <w:r w:rsidRPr="00F35D1D">
              <w:rPr>
                <w:sz w:val="22"/>
                <w:szCs w:val="22"/>
              </w:rPr>
              <w:t xml:space="preserve">1811 в </w:t>
            </w:r>
            <w:proofErr w:type="spellStart"/>
            <w:r w:rsidRPr="00F35D1D">
              <w:rPr>
                <w:sz w:val="22"/>
                <w:szCs w:val="22"/>
              </w:rPr>
              <w:t>компл</w:t>
            </w:r>
            <w:proofErr w:type="spellEnd"/>
            <w:r w:rsidRPr="00F35D1D">
              <w:rPr>
                <w:sz w:val="22"/>
                <w:szCs w:val="22"/>
              </w:rPr>
              <w:t xml:space="preserve">.: </w:t>
            </w:r>
            <w:proofErr w:type="spellStart"/>
            <w:r w:rsidRPr="00F35D1D">
              <w:rPr>
                <w:sz w:val="22"/>
                <w:szCs w:val="22"/>
                <w:lang w:val="en-US"/>
              </w:rPr>
              <w:t>i</w:t>
            </w:r>
            <w:proofErr w:type="spellEnd"/>
            <w:r w:rsidRPr="00F35D1D">
              <w:rPr>
                <w:sz w:val="22"/>
                <w:szCs w:val="22"/>
              </w:rPr>
              <w:t>5 2400</w:t>
            </w:r>
            <w:r w:rsidRPr="00F35D1D">
              <w:rPr>
                <w:sz w:val="22"/>
                <w:szCs w:val="22"/>
                <w:lang w:val="en-US"/>
              </w:rPr>
              <w:t>s</w:t>
            </w:r>
            <w:r w:rsidRPr="00F35D1D">
              <w:rPr>
                <w:sz w:val="22"/>
                <w:szCs w:val="22"/>
              </w:rPr>
              <w:t>/4</w:t>
            </w:r>
            <w:r w:rsidRPr="00F35D1D">
              <w:rPr>
                <w:sz w:val="22"/>
                <w:szCs w:val="22"/>
                <w:lang w:val="en-US"/>
              </w:rPr>
              <w:t>Gb</w:t>
            </w:r>
            <w:r w:rsidRPr="00F35D1D">
              <w:rPr>
                <w:sz w:val="22"/>
                <w:szCs w:val="22"/>
              </w:rPr>
              <w:t>/1</w:t>
            </w:r>
            <w:r w:rsidRPr="00F35D1D">
              <w:rPr>
                <w:sz w:val="22"/>
                <w:szCs w:val="22"/>
                <w:lang w:val="en-US"/>
              </w:rPr>
              <w:t>T</w:t>
            </w:r>
            <w:r w:rsidRPr="00F35D1D">
              <w:rPr>
                <w:sz w:val="22"/>
                <w:szCs w:val="22"/>
              </w:rPr>
              <w:t xml:space="preserve">б - 1шт., Мультимедийный проектор </w:t>
            </w:r>
            <w:r w:rsidRPr="00F35D1D">
              <w:rPr>
                <w:sz w:val="22"/>
                <w:szCs w:val="22"/>
                <w:lang w:val="en-US"/>
              </w:rPr>
              <w:t>NEC</w:t>
            </w:r>
            <w:r w:rsidRPr="00F35D1D">
              <w:rPr>
                <w:sz w:val="22"/>
                <w:szCs w:val="22"/>
              </w:rPr>
              <w:t xml:space="preserve"> </w:t>
            </w:r>
            <w:r w:rsidRPr="00F35D1D">
              <w:rPr>
                <w:sz w:val="22"/>
                <w:szCs w:val="22"/>
                <w:lang w:val="en-US"/>
              </w:rPr>
              <w:t>ME</w:t>
            </w:r>
            <w:r w:rsidRPr="00F35D1D">
              <w:rPr>
                <w:sz w:val="22"/>
                <w:szCs w:val="22"/>
              </w:rPr>
              <w:t>402</w:t>
            </w:r>
            <w:r w:rsidRPr="00F35D1D">
              <w:rPr>
                <w:sz w:val="22"/>
                <w:szCs w:val="22"/>
                <w:lang w:val="en-US"/>
              </w:rPr>
              <w:t>X</w:t>
            </w:r>
            <w:r w:rsidRPr="00F35D1D">
              <w:rPr>
                <w:sz w:val="22"/>
                <w:szCs w:val="22"/>
              </w:rPr>
              <w:t xml:space="preserve"> - 1 шт.,  Экран с электроприводом 153х200 см </w:t>
            </w:r>
            <w:r w:rsidRPr="00F35D1D">
              <w:rPr>
                <w:sz w:val="22"/>
                <w:szCs w:val="22"/>
                <w:lang w:val="en-US"/>
              </w:rPr>
              <w:t>Matte</w:t>
            </w:r>
            <w:r w:rsidRPr="00F35D1D">
              <w:rPr>
                <w:sz w:val="22"/>
                <w:szCs w:val="22"/>
              </w:rPr>
              <w:t xml:space="preserve"> </w:t>
            </w:r>
            <w:r w:rsidRPr="00F35D1D">
              <w:rPr>
                <w:sz w:val="22"/>
                <w:szCs w:val="22"/>
                <w:lang w:val="en-US"/>
              </w:rPr>
              <w:t>White</w:t>
            </w:r>
            <w:r w:rsidRPr="00F35D1D">
              <w:rPr>
                <w:sz w:val="22"/>
                <w:szCs w:val="22"/>
              </w:rPr>
              <w:t xml:space="preserve"> - 1 шт., Микшер усилитель  </w:t>
            </w:r>
            <w:proofErr w:type="spellStart"/>
            <w:r w:rsidRPr="00F35D1D">
              <w:rPr>
                <w:sz w:val="22"/>
                <w:szCs w:val="22"/>
                <w:lang w:val="en-US"/>
              </w:rPr>
              <w:t>Jedia</w:t>
            </w:r>
            <w:proofErr w:type="spellEnd"/>
            <w:r w:rsidRPr="00F35D1D">
              <w:rPr>
                <w:sz w:val="22"/>
                <w:szCs w:val="22"/>
              </w:rPr>
              <w:t xml:space="preserve"> </w:t>
            </w:r>
            <w:r w:rsidRPr="00F35D1D">
              <w:rPr>
                <w:sz w:val="22"/>
                <w:szCs w:val="22"/>
                <w:lang w:val="en-US"/>
              </w:rPr>
              <w:t>TA</w:t>
            </w:r>
            <w:r w:rsidRPr="00F35D1D">
              <w:rPr>
                <w:sz w:val="22"/>
                <w:szCs w:val="22"/>
              </w:rPr>
              <w:t xml:space="preserve">-1120 в комплекте - 1 шт., Акустическая система </w:t>
            </w:r>
            <w:r w:rsidRPr="00F35D1D">
              <w:rPr>
                <w:sz w:val="22"/>
                <w:szCs w:val="22"/>
                <w:lang w:val="en-US"/>
              </w:rPr>
              <w:t>Hi</w:t>
            </w:r>
            <w:r w:rsidRPr="00F35D1D">
              <w:rPr>
                <w:sz w:val="22"/>
                <w:szCs w:val="22"/>
              </w:rPr>
              <w:t>-</w:t>
            </w:r>
            <w:r w:rsidRPr="00F35D1D">
              <w:rPr>
                <w:sz w:val="22"/>
                <w:szCs w:val="22"/>
                <w:lang w:val="en-US"/>
              </w:rPr>
              <w:t>Fi</w:t>
            </w:r>
            <w:r w:rsidRPr="00F35D1D">
              <w:rPr>
                <w:sz w:val="22"/>
                <w:szCs w:val="22"/>
              </w:rPr>
              <w:t xml:space="preserve"> </w:t>
            </w:r>
            <w:r w:rsidRPr="00F35D1D">
              <w:rPr>
                <w:sz w:val="22"/>
                <w:szCs w:val="22"/>
                <w:lang w:val="en-US"/>
              </w:rPr>
              <w:t>PRO</w:t>
            </w:r>
            <w:r w:rsidRPr="00F35D1D">
              <w:rPr>
                <w:sz w:val="22"/>
                <w:szCs w:val="22"/>
              </w:rPr>
              <w:t xml:space="preserve"> </w:t>
            </w:r>
            <w:r w:rsidRPr="00F35D1D">
              <w:rPr>
                <w:sz w:val="22"/>
                <w:szCs w:val="22"/>
                <w:lang w:val="en-US"/>
              </w:rPr>
              <w:t>MASK</w:t>
            </w:r>
            <w:r w:rsidRPr="00F35D1D">
              <w:rPr>
                <w:sz w:val="22"/>
                <w:szCs w:val="22"/>
              </w:rPr>
              <w:t>6</w:t>
            </w:r>
            <w:r w:rsidRPr="00F35D1D">
              <w:rPr>
                <w:sz w:val="22"/>
                <w:szCs w:val="22"/>
                <w:lang w:val="en-US"/>
              </w:rPr>
              <w:t>T</w:t>
            </w:r>
            <w:r w:rsidRPr="00F35D1D">
              <w:rPr>
                <w:sz w:val="22"/>
                <w:szCs w:val="22"/>
              </w:rPr>
              <w:t>-</w:t>
            </w:r>
            <w:r w:rsidRPr="00F35D1D">
              <w:rPr>
                <w:sz w:val="22"/>
                <w:szCs w:val="22"/>
                <w:lang w:val="en-US"/>
              </w:rPr>
              <w:t>W</w:t>
            </w:r>
            <w:r w:rsidRPr="00F35D1D">
              <w:rPr>
                <w:sz w:val="22"/>
                <w:szCs w:val="22"/>
              </w:rPr>
              <w:t xml:space="preserve"> - 2 шт.  Наборы демонстрационного оборудования и</w:t>
            </w:r>
            <w:proofErr w:type="gramEnd"/>
            <w:r w:rsidRPr="00F35D1D">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9561713" w14:textId="77777777" w:rsidR="002C735C" w:rsidRPr="00F35D1D" w:rsidRDefault="00B43524" w:rsidP="002718E2">
            <w:pPr>
              <w:pStyle w:val="Style214"/>
              <w:ind w:firstLine="0"/>
              <w:rPr>
                <w:sz w:val="22"/>
                <w:szCs w:val="22"/>
              </w:rPr>
            </w:pPr>
            <w:r w:rsidRPr="00F35D1D">
              <w:rPr>
                <w:sz w:val="22"/>
                <w:szCs w:val="22"/>
              </w:rPr>
              <w:t xml:space="preserve">191002, г. Санкт-Петербург, Кузнечный пер., д. 9/27, лит. </w:t>
            </w:r>
            <w:r w:rsidRPr="00F35D1D">
              <w:rPr>
                <w:sz w:val="22"/>
                <w:szCs w:val="22"/>
                <w:lang w:val="en-US"/>
              </w:rPr>
              <w:t>А</w:t>
            </w:r>
          </w:p>
        </w:tc>
      </w:tr>
      <w:tr w:rsidR="002C735C" w:rsidRPr="00F35D1D" w14:paraId="0AEA958D" w14:textId="77777777" w:rsidTr="008416EB">
        <w:tc>
          <w:tcPr>
            <w:tcW w:w="7797" w:type="dxa"/>
            <w:shd w:val="clear" w:color="auto" w:fill="auto"/>
          </w:tcPr>
          <w:p w14:paraId="0F6094C5" w14:textId="77777777" w:rsidR="002C735C" w:rsidRPr="00F35D1D" w:rsidRDefault="00B43524" w:rsidP="002718E2">
            <w:pPr>
              <w:pStyle w:val="Style214"/>
              <w:ind w:firstLine="0"/>
              <w:rPr>
                <w:sz w:val="22"/>
                <w:szCs w:val="22"/>
              </w:rPr>
            </w:pPr>
            <w:r w:rsidRPr="00F35D1D">
              <w:rPr>
                <w:sz w:val="22"/>
                <w:szCs w:val="22"/>
              </w:rPr>
              <w:t xml:space="preserve">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35D1D">
              <w:rPr>
                <w:sz w:val="22"/>
                <w:szCs w:val="22"/>
              </w:rPr>
              <w:t>комплексом</w:t>
            </w:r>
            <w:proofErr w:type="gramStart"/>
            <w:r w:rsidRPr="00F35D1D">
              <w:rPr>
                <w:sz w:val="22"/>
                <w:szCs w:val="22"/>
              </w:rPr>
              <w:t>.С</w:t>
            </w:r>
            <w:proofErr w:type="gramEnd"/>
            <w:r w:rsidRPr="00F35D1D">
              <w:rPr>
                <w:sz w:val="22"/>
                <w:szCs w:val="22"/>
              </w:rPr>
              <w:t>пециализированная</w:t>
            </w:r>
            <w:proofErr w:type="spellEnd"/>
            <w:r w:rsidRPr="00F35D1D">
              <w:rPr>
                <w:sz w:val="22"/>
                <w:szCs w:val="22"/>
              </w:rPr>
              <w:t xml:space="preserve">  мебель и оборудование: </w:t>
            </w:r>
            <w:proofErr w:type="gramStart"/>
            <w:r w:rsidRPr="00F35D1D">
              <w:rPr>
                <w:sz w:val="22"/>
                <w:szCs w:val="22"/>
              </w:rPr>
              <w:t>Учебная мебель на 32 посадочных мест, рабочее место преподавателя, доска меловая 1 шт.,  шкаф металлический, парта 10 шт., скамейка 10шт, тумба м/</w:t>
            </w:r>
            <w:proofErr w:type="spellStart"/>
            <w:r w:rsidRPr="00F35D1D">
              <w:rPr>
                <w:sz w:val="22"/>
                <w:szCs w:val="22"/>
              </w:rPr>
              <w:t>мМоноблок</w:t>
            </w:r>
            <w:proofErr w:type="spellEnd"/>
            <w:r w:rsidRPr="00F35D1D">
              <w:rPr>
                <w:sz w:val="22"/>
                <w:szCs w:val="22"/>
              </w:rPr>
              <w:t xml:space="preserve"> </w:t>
            </w:r>
            <w:r w:rsidRPr="00F35D1D">
              <w:rPr>
                <w:sz w:val="22"/>
                <w:szCs w:val="22"/>
                <w:lang w:val="en-US"/>
              </w:rPr>
              <w:t>Acer</w:t>
            </w:r>
            <w:r w:rsidRPr="00F35D1D">
              <w:rPr>
                <w:sz w:val="22"/>
                <w:szCs w:val="22"/>
              </w:rPr>
              <w:t xml:space="preserve"> </w:t>
            </w:r>
            <w:r w:rsidRPr="00F35D1D">
              <w:rPr>
                <w:sz w:val="22"/>
                <w:szCs w:val="22"/>
                <w:lang w:val="en-US"/>
              </w:rPr>
              <w:t>Aspire</w:t>
            </w:r>
            <w:r w:rsidRPr="00F35D1D">
              <w:rPr>
                <w:sz w:val="22"/>
                <w:szCs w:val="22"/>
              </w:rPr>
              <w:t xml:space="preserve"> </w:t>
            </w:r>
            <w:r w:rsidRPr="00F35D1D">
              <w:rPr>
                <w:sz w:val="22"/>
                <w:szCs w:val="22"/>
                <w:lang w:val="en-US"/>
              </w:rPr>
              <w:t>Z</w:t>
            </w:r>
            <w:r w:rsidRPr="00F35D1D">
              <w:rPr>
                <w:sz w:val="22"/>
                <w:szCs w:val="22"/>
              </w:rPr>
              <w:t xml:space="preserve">1811 в </w:t>
            </w:r>
            <w:proofErr w:type="spellStart"/>
            <w:r w:rsidRPr="00F35D1D">
              <w:rPr>
                <w:sz w:val="22"/>
                <w:szCs w:val="22"/>
              </w:rPr>
              <w:t>компл</w:t>
            </w:r>
            <w:proofErr w:type="spellEnd"/>
            <w:r w:rsidRPr="00F35D1D">
              <w:rPr>
                <w:sz w:val="22"/>
                <w:szCs w:val="22"/>
              </w:rPr>
              <w:t xml:space="preserve">.: </w:t>
            </w:r>
            <w:proofErr w:type="spellStart"/>
            <w:r w:rsidRPr="00F35D1D">
              <w:rPr>
                <w:sz w:val="22"/>
                <w:szCs w:val="22"/>
                <w:lang w:val="en-US"/>
              </w:rPr>
              <w:t>i</w:t>
            </w:r>
            <w:proofErr w:type="spellEnd"/>
            <w:r w:rsidRPr="00F35D1D">
              <w:rPr>
                <w:sz w:val="22"/>
                <w:szCs w:val="22"/>
              </w:rPr>
              <w:t>5 2400</w:t>
            </w:r>
            <w:r w:rsidRPr="00F35D1D">
              <w:rPr>
                <w:sz w:val="22"/>
                <w:szCs w:val="22"/>
                <w:lang w:val="en-US"/>
              </w:rPr>
              <w:t>s</w:t>
            </w:r>
            <w:r w:rsidRPr="00F35D1D">
              <w:rPr>
                <w:sz w:val="22"/>
                <w:szCs w:val="22"/>
              </w:rPr>
              <w:t>/4</w:t>
            </w:r>
            <w:r w:rsidRPr="00F35D1D">
              <w:rPr>
                <w:sz w:val="22"/>
                <w:szCs w:val="22"/>
                <w:lang w:val="en-US"/>
              </w:rPr>
              <w:t>Gb</w:t>
            </w:r>
            <w:r w:rsidRPr="00F35D1D">
              <w:rPr>
                <w:sz w:val="22"/>
                <w:szCs w:val="22"/>
              </w:rPr>
              <w:t>/1</w:t>
            </w:r>
            <w:r w:rsidRPr="00F35D1D">
              <w:rPr>
                <w:sz w:val="22"/>
                <w:szCs w:val="22"/>
                <w:lang w:val="en-US"/>
              </w:rPr>
              <w:t>T</w:t>
            </w:r>
            <w:r w:rsidRPr="00F35D1D">
              <w:rPr>
                <w:sz w:val="22"/>
                <w:szCs w:val="22"/>
              </w:rPr>
              <w:t xml:space="preserve">б - 16 шт.,  Проектор </w:t>
            </w:r>
            <w:r w:rsidRPr="00F35D1D">
              <w:rPr>
                <w:sz w:val="22"/>
                <w:szCs w:val="22"/>
                <w:lang w:val="en-US"/>
              </w:rPr>
              <w:t>NEC</w:t>
            </w:r>
            <w:r w:rsidRPr="00F35D1D">
              <w:rPr>
                <w:sz w:val="22"/>
                <w:szCs w:val="22"/>
              </w:rPr>
              <w:t xml:space="preserve"> М350 Х  - 1 шт., Ноутбук </w:t>
            </w:r>
            <w:r w:rsidRPr="00F35D1D">
              <w:rPr>
                <w:sz w:val="22"/>
                <w:szCs w:val="22"/>
                <w:lang w:val="en-US"/>
              </w:rPr>
              <w:t>Samsung</w:t>
            </w:r>
            <w:r w:rsidRPr="00F35D1D">
              <w:rPr>
                <w:sz w:val="22"/>
                <w:szCs w:val="22"/>
              </w:rPr>
              <w:t xml:space="preserve"> </w:t>
            </w:r>
            <w:r w:rsidRPr="00F35D1D">
              <w:rPr>
                <w:sz w:val="22"/>
                <w:szCs w:val="22"/>
                <w:lang w:val="en-US"/>
              </w:rPr>
              <w:t>NP</w:t>
            </w:r>
            <w:r w:rsidRPr="00F35D1D">
              <w:rPr>
                <w:sz w:val="22"/>
                <w:szCs w:val="22"/>
              </w:rPr>
              <w:t>-</w:t>
            </w:r>
            <w:r w:rsidRPr="00F35D1D">
              <w:rPr>
                <w:sz w:val="22"/>
                <w:szCs w:val="22"/>
                <w:lang w:val="en-US"/>
              </w:rPr>
              <w:t>R</w:t>
            </w:r>
            <w:r w:rsidRPr="00F35D1D">
              <w:rPr>
                <w:sz w:val="22"/>
                <w:szCs w:val="22"/>
              </w:rPr>
              <w:t>780-</w:t>
            </w:r>
            <w:r w:rsidRPr="00F35D1D">
              <w:rPr>
                <w:sz w:val="22"/>
                <w:szCs w:val="22"/>
                <w:lang w:val="en-US"/>
              </w:rPr>
              <w:t>JS</w:t>
            </w:r>
            <w:r w:rsidRPr="00F35D1D">
              <w:rPr>
                <w:sz w:val="22"/>
                <w:szCs w:val="22"/>
              </w:rPr>
              <w:t xml:space="preserve">04 </w:t>
            </w:r>
            <w:proofErr w:type="spellStart"/>
            <w:r w:rsidRPr="00F35D1D">
              <w:rPr>
                <w:sz w:val="22"/>
                <w:szCs w:val="22"/>
                <w:lang w:val="en-US"/>
              </w:rPr>
              <w:t>i</w:t>
            </w:r>
            <w:proofErr w:type="spellEnd"/>
            <w:r w:rsidRPr="00F35D1D">
              <w:rPr>
                <w:sz w:val="22"/>
                <w:szCs w:val="22"/>
              </w:rPr>
              <w:t>5 - 1 шт., Экран с электропривод.38х180 см - 1 шт. Наборы демонстрационного оборудования и учебно-наглядных пособий: мультимедийные</w:t>
            </w:r>
            <w:proofErr w:type="gramEnd"/>
            <w:r w:rsidRPr="00F35D1D">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0738037D" w14:textId="77777777" w:rsidR="002C735C" w:rsidRPr="00F35D1D" w:rsidRDefault="00B43524" w:rsidP="002718E2">
            <w:pPr>
              <w:pStyle w:val="Style214"/>
              <w:ind w:firstLine="0"/>
              <w:rPr>
                <w:sz w:val="22"/>
                <w:szCs w:val="22"/>
              </w:rPr>
            </w:pPr>
            <w:r w:rsidRPr="00F35D1D">
              <w:rPr>
                <w:sz w:val="22"/>
                <w:szCs w:val="22"/>
              </w:rPr>
              <w:t xml:space="preserve">191002, г. Санкт-Петербург, Кузнечный пер., д. 9/27, лит. </w:t>
            </w:r>
            <w:r w:rsidRPr="00F35D1D">
              <w:rPr>
                <w:sz w:val="22"/>
                <w:szCs w:val="22"/>
                <w:lang w:val="en-US"/>
              </w:rPr>
              <w:t>А</w:t>
            </w:r>
          </w:p>
        </w:tc>
      </w:tr>
      <w:tr w:rsidR="002C735C" w:rsidRPr="00F35D1D" w14:paraId="74C1AB69" w14:textId="77777777" w:rsidTr="008416EB">
        <w:tc>
          <w:tcPr>
            <w:tcW w:w="7797" w:type="dxa"/>
            <w:shd w:val="clear" w:color="auto" w:fill="auto"/>
          </w:tcPr>
          <w:p w14:paraId="6477EC1B" w14:textId="77777777" w:rsidR="002C735C" w:rsidRPr="00F35D1D" w:rsidRDefault="00B43524" w:rsidP="002718E2">
            <w:pPr>
              <w:pStyle w:val="Style214"/>
              <w:ind w:firstLine="0"/>
              <w:rPr>
                <w:sz w:val="22"/>
                <w:szCs w:val="22"/>
              </w:rPr>
            </w:pPr>
            <w:r w:rsidRPr="00F35D1D">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35D1D">
              <w:rPr>
                <w:sz w:val="22"/>
                <w:szCs w:val="22"/>
              </w:rPr>
              <w:t>комплексом</w:t>
            </w:r>
            <w:proofErr w:type="gramStart"/>
            <w:r w:rsidRPr="00F35D1D">
              <w:rPr>
                <w:sz w:val="22"/>
                <w:szCs w:val="22"/>
              </w:rPr>
              <w:t>.С</w:t>
            </w:r>
            <w:proofErr w:type="gramEnd"/>
            <w:r w:rsidRPr="00F35D1D">
              <w:rPr>
                <w:sz w:val="22"/>
                <w:szCs w:val="22"/>
              </w:rPr>
              <w:t>пециализированная</w:t>
            </w:r>
            <w:proofErr w:type="spellEnd"/>
            <w:r w:rsidRPr="00F35D1D">
              <w:rPr>
                <w:sz w:val="22"/>
                <w:szCs w:val="22"/>
              </w:rPr>
              <w:t xml:space="preserve">  мебель и оборудование: </w:t>
            </w:r>
            <w:proofErr w:type="gramStart"/>
            <w:r w:rsidRPr="00F35D1D">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F35D1D">
              <w:rPr>
                <w:sz w:val="22"/>
                <w:szCs w:val="22"/>
              </w:rPr>
              <w:t>мКомпьютер</w:t>
            </w:r>
            <w:proofErr w:type="spellEnd"/>
            <w:r w:rsidRPr="00F35D1D">
              <w:rPr>
                <w:sz w:val="22"/>
                <w:szCs w:val="22"/>
              </w:rPr>
              <w:t xml:space="preserve"> </w:t>
            </w:r>
            <w:r w:rsidRPr="00F35D1D">
              <w:rPr>
                <w:sz w:val="22"/>
                <w:szCs w:val="22"/>
                <w:lang w:val="en-US"/>
              </w:rPr>
              <w:t>I</w:t>
            </w:r>
            <w:r w:rsidRPr="00F35D1D">
              <w:rPr>
                <w:sz w:val="22"/>
                <w:szCs w:val="22"/>
              </w:rPr>
              <w:t xml:space="preserve">3-8100/ 8Гб/500Гб/ </w:t>
            </w:r>
            <w:r w:rsidRPr="00F35D1D">
              <w:rPr>
                <w:sz w:val="22"/>
                <w:szCs w:val="22"/>
                <w:lang w:val="en-US"/>
              </w:rPr>
              <w:t>Philips</w:t>
            </w:r>
            <w:r w:rsidRPr="00F35D1D">
              <w:rPr>
                <w:sz w:val="22"/>
                <w:szCs w:val="22"/>
              </w:rPr>
              <w:t>224</w:t>
            </w:r>
            <w:r w:rsidRPr="00F35D1D">
              <w:rPr>
                <w:sz w:val="22"/>
                <w:szCs w:val="22"/>
                <w:lang w:val="en-US"/>
              </w:rPr>
              <w:t>E</w:t>
            </w:r>
            <w:r w:rsidRPr="00F35D1D">
              <w:rPr>
                <w:sz w:val="22"/>
                <w:szCs w:val="22"/>
              </w:rPr>
              <w:t>5</w:t>
            </w:r>
            <w:r w:rsidRPr="00F35D1D">
              <w:rPr>
                <w:sz w:val="22"/>
                <w:szCs w:val="22"/>
                <w:lang w:val="en-US"/>
              </w:rPr>
              <w:t>QSB</w:t>
            </w:r>
            <w:r w:rsidRPr="00F35D1D">
              <w:rPr>
                <w:sz w:val="22"/>
                <w:szCs w:val="22"/>
              </w:rPr>
              <w:t xml:space="preserve"> - 20 шт., Компьютер </w:t>
            </w:r>
            <w:proofErr w:type="spellStart"/>
            <w:r w:rsidRPr="00F35D1D">
              <w:rPr>
                <w:sz w:val="22"/>
                <w:szCs w:val="22"/>
                <w:lang w:val="en-US"/>
              </w:rPr>
              <w:t>i</w:t>
            </w:r>
            <w:proofErr w:type="spellEnd"/>
            <w:r w:rsidRPr="00F35D1D">
              <w:rPr>
                <w:sz w:val="22"/>
                <w:szCs w:val="22"/>
              </w:rPr>
              <w:t xml:space="preserve">5-7400 3 </w:t>
            </w:r>
            <w:proofErr w:type="spellStart"/>
            <w:r w:rsidRPr="00F35D1D">
              <w:rPr>
                <w:sz w:val="22"/>
                <w:szCs w:val="22"/>
                <w:lang w:val="en-US"/>
              </w:rPr>
              <w:t>Gh</w:t>
            </w:r>
            <w:proofErr w:type="spellEnd"/>
            <w:r w:rsidRPr="00F35D1D">
              <w:rPr>
                <w:sz w:val="22"/>
                <w:szCs w:val="22"/>
              </w:rPr>
              <w:t>/8</w:t>
            </w:r>
            <w:r w:rsidRPr="00F35D1D">
              <w:rPr>
                <w:sz w:val="22"/>
                <w:szCs w:val="22"/>
                <w:lang w:val="en-US"/>
              </w:rPr>
              <w:t>Gb</w:t>
            </w:r>
            <w:r w:rsidRPr="00F35D1D">
              <w:rPr>
                <w:sz w:val="22"/>
                <w:szCs w:val="22"/>
              </w:rPr>
              <w:t>/1</w:t>
            </w:r>
            <w:r w:rsidRPr="00F35D1D">
              <w:rPr>
                <w:sz w:val="22"/>
                <w:szCs w:val="22"/>
                <w:lang w:val="en-US"/>
              </w:rPr>
              <w:t>Tb</w:t>
            </w:r>
            <w:r w:rsidRPr="00F35D1D">
              <w:rPr>
                <w:sz w:val="22"/>
                <w:szCs w:val="22"/>
              </w:rPr>
              <w:t>/</w:t>
            </w:r>
            <w:r w:rsidRPr="00F35D1D">
              <w:rPr>
                <w:sz w:val="22"/>
                <w:szCs w:val="22"/>
                <w:lang w:val="en-US"/>
              </w:rPr>
              <w:t>Dell</w:t>
            </w:r>
            <w:r w:rsidRPr="00F35D1D">
              <w:rPr>
                <w:sz w:val="22"/>
                <w:szCs w:val="22"/>
              </w:rPr>
              <w:t xml:space="preserve"> </w:t>
            </w:r>
            <w:r w:rsidRPr="00F35D1D">
              <w:rPr>
                <w:sz w:val="22"/>
                <w:szCs w:val="22"/>
                <w:lang w:val="en-US"/>
              </w:rPr>
              <w:t>e</w:t>
            </w:r>
            <w:r w:rsidRPr="00F35D1D">
              <w:rPr>
                <w:sz w:val="22"/>
                <w:szCs w:val="22"/>
              </w:rPr>
              <w:t>2318</w:t>
            </w:r>
            <w:r w:rsidRPr="00F35D1D">
              <w:rPr>
                <w:sz w:val="22"/>
                <w:szCs w:val="22"/>
                <w:lang w:val="en-US"/>
              </w:rPr>
              <w:t>h</w:t>
            </w:r>
            <w:r w:rsidRPr="00F35D1D">
              <w:rPr>
                <w:sz w:val="22"/>
                <w:szCs w:val="22"/>
              </w:rPr>
              <w:t xml:space="preserve"> - 1 шт., Мультимедийный проектор 1 </w:t>
            </w:r>
            <w:r w:rsidRPr="00F35D1D">
              <w:rPr>
                <w:sz w:val="22"/>
                <w:szCs w:val="22"/>
                <w:lang w:val="en-US"/>
              </w:rPr>
              <w:t>NEC</w:t>
            </w:r>
            <w:r w:rsidRPr="00F35D1D">
              <w:rPr>
                <w:sz w:val="22"/>
                <w:szCs w:val="22"/>
              </w:rPr>
              <w:t xml:space="preserve"> </w:t>
            </w:r>
            <w:r w:rsidRPr="00F35D1D">
              <w:rPr>
                <w:sz w:val="22"/>
                <w:szCs w:val="22"/>
                <w:lang w:val="en-US"/>
              </w:rPr>
              <w:t>ME</w:t>
            </w:r>
            <w:r w:rsidRPr="00F35D1D">
              <w:rPr>
                <w:sz w:val="22"/>
                <w:szCs w:val="22"/>
              </w:rPr>
              <w:t>401</w:t>
            </w:r>
            <w:r w:rsidRPr="00F35D1D">
              <w:rPr>
                <w:sz w:val="22"/>
                <w:szCs w:val="22"/>
                <w:lang w:val="en-US"/>
              </w:rPr>
              <w:t>X</w:t>
            </w:r>
            <w:r w:rsidRPr="00F35D1D">
              <w:rPr>
                <w:sz w:val="22"/>
                <w:szCs w:val="22"/>
              </w:rPr>
              <w:t xml:space="preserve"> - 1 шт., Экран с электроприводом 153х200 см </w:t>
            </w:r>
            <w:r w:rsidRPr="00F35D1D">
              <w:rPr>
                <w:sz w:val="22"/>
                <w:szCs w:val="22"/>
                <w:lang w:val="en-US"/>
              </w:rPr>
              <w:t>Matte</w:t>
            </w:r>
            <w:r w:rsidRPr="00F35D1D">
              <w:rPr>
                <w:sz w:val="22"/>
                <w:szCs w:val="22"/>
              </w:rPr>
              <w:t xml:space="preserve"> </w:t>
            </w:r>
            <w:r w:rsidRPr="00F35D1D">
              <w:rPr>
                <w:sz w:val="22"/>
                <w:szCs w:val="22"/>
                <w:lang w:val="en-US"/>
              </w:rPr>
              <w:t>White</w:t>
            </w:r>
            <w:r w:rsidRPr="00F35D1D">
              <w:rPr>
                <w:sz w:val="22"/>
                <w:szCs w:val="22"/>
              </w:rPr>
              <w:t xml:space="preserve"> - 1 шт., Коммутатор </w:t>
            </w:r>
            <w:r w:rsidRPr="00F35D1D">
              <w:rPr>
                <w:sz w:val="22"/>
                <w:szCs w:val="22"/>
                <w:lang w:val="en-US"/>
              </w:rPr>
              <w:t>HP</w:t>
            </w:r>
            <w:r w:rsidRPr="00F35D1D">
              <w:rPr>
                <w:sz w:val="22"/>
                <w:szCs w:val="22"/>
              </w:rPr>
              <w:t xml:space="preserve"> </w:t>
            </w:r>
            <w:proofErr w:type="spellStart"/>
            <w:r w:rsidRPr="00F35D1D">
              <w:rPr>
                <w:sz w:val="22"/>
                <w:szCs w:val="22"/>
                <w:lang w:val="en-US"/>
              </w:rPr>
              <w:t>ProCurve</w:t>
            </w:r>
            <w:proofErr w:type="spellEnd"/>
            <w:r w:rsidRPr="00F35D1D">
              <w:rPr>
                <w:sz w:val="22"/>
                <w:szCs w:val="22"/>
              </w:rPr>
              <w:t xml:space="preserve"> </w:t>
            </w:r>
            <w:r w:rsidRPr="00F35D1D">
              <w:rPr>
                <w:sz w:val="22"/>
                <w:szCs w:val="22"/>
                <w:lang w:val="en-US"/>
              </w:rPr>
              <w:t>Switch</w:t>
            </w:r>
            <w:r w:rsidRPr="00F35D1D">
              <w:rPr>
                <w:sz w:val="22"/>
                <w:szCs w:val="22"/>
              </w:rPr>
              <w:t xml:space="preserve"> 2610-24 (24 </w:t>
            </w:r>
            <w:r w:rsidRPr="00F35D1D">
              <w:rPr>
                <w:sz w:val="22"/>
                <w:szCs w:val="22"/>
                <w:lang w:val="en-US"/>
              </w:rPr>
              <w:t>ports</w:t>
            </w:r>
            <w:r w:rsidRPr="00F35D1D">
              <w:rPr>
                <w:sz w:val="22"/>
                <w:szCs w:val="22"/>
              </w:rPr>
              <w:t xml:space="preserve"> 10</w:t>
            </w:r>
            <w:proofErr w:type="gramEnd"/>
            <w:r w:rsidRPr="00F35D1D">
              <w:rPr>
                <w:sz w:val="22"/>
                <w:szCs w:val="22"/>
              </w:rPr>
              <w:t>/</w:t>
            </w:r>
            <w:proofErr w:type="gramStart"/>
            <w:r w:rsidRPr="00F35D1D">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7A9B640" w14:textId="77777777" w:rsidR="002C735C" w:rsidRPr="00F35D1D" w:rsidRDefault="00B43524" w:rsidP="002718E2">
            <w:pPr>
              <w:pStyle w:val="Style214"/>
              <w:ind w:firstLine="0"/>
              <w:rPr>
                <w:sz w:val="22"/>
                <w:szCs w:val="22"/>
              </w:rPr>
            </w:pPr>
            <w:r w:rsidRPr="00F35D1D">
              <w:rPr>
                <w:sz w:val="22"/>
                <w:szCs w:val="22"/>
              </w:rPr>
              <w:t xml:space="preserve">191002, г. Санкт-Петербург, Кузнечный пер., д. 9/27, лит. </w:t>
            </w:r>
            <w:r w:rsidRPr="00F35D1D">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13920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13920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13920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13920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35D1D" w14:paraId="6F678A9B" w14:textId="77777777" w:rsidTr="00F35D1D">
        <w:tc>
          <w:tcPr>
            <w:tcW w:w="562" w:type="dxa"/>
          </w:tcPr>
          <w:p w14:paraId="2ADF4680" w14:textId="77777777" w:rsidR="00F35D1D" w:rsidRPr="00841BF2" w:rsidRDefault="00F35D1D">
            <w:pPr>
              <w:pStyle w:val="Default"/>
              <w:spacing w:after="30"/>
              <w:jc w:val="both"/>
              <w:rPr>
                <w:sz w:val="23"/>
                <w:szCs w:val="23"/>
              </w:rPr>
            </w:pPr>
          </w:p>
        </w:tc>
        <w:tc>
          <w:tcPr>
            <w:tcW w:w="8783" w:type="dxa"/>
            <w:hideMark/>
          </w:tcPr>
          <w:p w14:paraId="52A06C4C" w14:textId="77777777" w:rsidR="00F35D1D" w:rsidRDefault="00F35D1D">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13920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35D1D" w:rsidRDefault="00AD3A54" w:rsidP="00801458">
            <w:pPr>
              <w:pStyle w:val="Default"/>
              <w:spacing w:after="30"/>
              <w:jc w:val="both"/>
              <w:rPr>
                <w:sz w:val="23"/>
                <w:szCs w:val="23"/>
              </w:rPr>
            </w:pPr>
            <w:r w:rsidRPr="00F35D1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13920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35D1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35D1D" w14:paraId="5A1C9382" w14:textId="77777777" w:rsidTr="00801458">
        <w:tc>
          <w:tcPr>
            <w:tcW w:w="2336" w:type="dxa"/>
          </w:tcPr>
          <w:p w14:paraId="4C518DAB" w14:textId="77777777" w:rsidR="005D65A5" w:rsidRPr="00F35D1D" w:rsidRDefault="005D65A5" w:rsidP="00801458">
            <w:pPr>
              <w:jc w:val="center"/>
              <w:rPr>
                <w:rFonts w:ascii="Times New Roman" w:hAnsi="Times New Roman" w:cs="Times New Roman"/>
                <w:b/>
              </w:rPr>
            </w:pPr>
            <w:r w:rsidRPr="00F35D1D">
              <w:rPr>
                <w:rFonts w:ascii="Times New Roman" w:hAnsi="Times New Roman" w:cs="Times New Roman"/>
                <w:b/>
              </w:rPr>
              <w:t>Номер контрольной точки</w:t>
            </w:r>
          </w:p>
        </w:tc>
        <w:tc>
          <w:tcPr>
            <w:tcW w:w="2336" w:type="dxa"/>
          </w:tcPr>
          <w:p w14:paraId="6FB4C23E" w14:textId="77777777" w:rsidR="005D65A5" w:rsidRPr="00F35D1D" w:rsidRDefault="005D65A5" w:rsidP="00801458">
            <w:pPr>
              <w:jc w:val="center"/>
              <w:rPr>
                <w:rFonts w:ascii="Times New Roman" w:hAnsi="Times New Roman" w:cs="Times New Roman"/>
                <w:b/>
              </w:rPr>
            </w:pPr>
            <w:r w:rsidRPr="00F35D1D">
              <w:rPr>
                <w:rFonts w:ascii="Times New Roman" w:hAnsi="Times New Roman" w:cs="Times New Roman"/>
                <w:b/>
              </w:rPr>
              <w:t>Тип контрольной точки</w:t>
            </w:r>
          </w:p>
        </w:tc>
        <w:tc>
          <w:tcPr>
            <w:tcW w:w="2336" w:type="dxa"/>
          </w:tcPr>
          <w:p w14:paraId="048CBEA9" w14:textId="77777777" w:rsidR="005D65A5" w:rsidRPr="00F35D1D" w:rsidRDefault="005D65A5" w:rsidP="00801458">
            <w:pPr>
              <w:jc w:val="center"/>
              <w:rPr>
                <w:rFonts w:ascii="Times New Roman" w:hAnsi="Times New Roman" w:cs="Times New Roman"/>
                <w:b/>
              </w:rPr>
            </w:pPr>
            <w:r w:rsidRPr="00F35D1D">
              <w:rPr>
                <w:rFonts w:ascii="Times New Roman" w:hAnsi="Times New Roman" w:cs="Times New Roman"/>
                <w:b/>
              </w:rPr>
              <w:t>Способ проведения</w:t>
            </w:r>
          </w:p>
        </w:tc>
        <w:tc>
          <w:tcPr>
            <w:tcW w:w="2337" w:type="dxa"/>
          </w:tcPr>
          <w:p w14:paraId="267B0FDF" w14:textId="77777777" w:rsidR="005D65A5" w:rsidRPr="00F35D1D" w:rsidRDefault="005D65A5" w:rsidP="00801458">
            <w:pPr>
              <w:jc w:val="center"/>
              <w:rPr>
                <w:rFonts w:ascii="Times New Roman" w:hAnsi="Times New Roman" w:cs="Times New Roman"/>
                <w:b/>
              </w:rPr>
            </w:pPr>
            <w:r w:rsidRPr="00F35D1D">
              <w:rPr>
                <w:rFonts w:ascii="Times New Roman" w:hAnsi="Times New Roman" w:cs="Times New Roman"/>
                <w:b/>
              </w:rPr>
              <w:t>Номера тем</w:t>
            </w:r>
          </w:p>
        </w:tc>
      </w:tr>
      <w:tr w:rsidR="005D65A5" w:rsidRPr="00F35D1D" w14:paraId="07658034" w14:textId="77777777" w:rsidTr="00801458">
        <w:tc>
          <w:tcPr>
            <w:tcW w:w="2336" w:type="dxa"/>
          </w:tcPr>
          <w:p w14:paraId="1553D698" w14:textId="78F29BFB" w:rsidR="005D65A5" w:rsidRPr="00F35D1D" w:rsidRDefault="007478E0" w:rsidP="00801458">
            <w:pPr>
              <w:jc w:val="center"/>
              <w:rPr>
                <w:rFonts w:ascii="Times New Roman" w:hAnsi="Times New Roman" w:cs="Times New Roman"/>
              </w:rPr>
            </w:pPr>
            <w:r w:rsidRPr="00F35D1D">
              <w:rPr>
                <w:rFonts w:ascii="Times New Roman" w:hAnsi="Times New Roman" w:cs="Times New Roman"/>
                <w:lang w:val="en-US"/>
              </w:rPr>
              <w:t>1</w:t>
            </w:r>
          </w:p>
        </w:tc>
        <w:tc>
          <w:tcPr>
            <w:tcW w:w="2336" w:type="dxa"/>
          </w:tcPr>
          <w:p w14:paraId="4C5C3C11" w14:textId="5E14221A" w:rsidR="005D65A5" w:rsidRPr="00F35D1D" w:rsidRDefault="007478E0" w:rsidP="00801458">
            <w:pPr>
              <w:rPr>
                <w:rFonts w:ascii="Times New Roman" w:hAnsi="Times New Roman" w:cs="Times New Roman"/>
              </w:rPr>
            </w:pPr>
            <w:r w:rsidRPr="00F35D1D">
              <w:rPr>
                <w:rFonts w:ascii="Times New Roman" w:hAnsi="Times New Roman" w:cs="Times New Roman"/>
                <w:lang w:val="en-US"/>
              </w:rPr>
              <w:t>Аналитическая работа</w:t>
            </w:r>
          </w:p>
        </w:tc>
        <w:tc>
          <w:tcPr>
            <w:tcW w:w="2336" w:type="dxa"/>
          </w:tcPr>
          <w:p w14:paraId="09793085" w14:textId="37E3864C" w:rsidR="005D65A5" w:rsidRPr="00F35D1D" w:rsidRDefault="007478E0" w:rsidP="00801458">
            <w:pPr>
              <w:rPr>
                <w:rFonts w:ascii="Times New Roman" w:hAnsi="Times New Roman" w:cs="Times New Roman"/>
              </w:rPr>
            </w:pPr>
            <w:r w:rsidRPr="00F35D1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35D1D" w:rsidRDefault="007478E0" w:rsidP="00801458">
            <w:pPr>
              <w:rPr>
                <w:rFonts w:ascii="Times New Roman" w:hAnsi="Times New Roman" w:cs="Times New Roman"/>
              </w:rPr>
            </w:pPr>
            <w:r w:rsidRPr="00F35D1D">
              <w:rPr>
                <w:rFonts w:ascii="Times New Roman" w:hAnsi="Times New Roman" w:cs="Times New Roman"/>
                <w:lang w:val="en-US"/>
              </w:rPr>
              <w:t>1-5</w:t>
            </w:r>
          </w:p>
        </w:tc>
      </w:tr>
      <w:tr w:rsidR="005D65A5" w:rsidRPr="00F35D1D" w14:paraId="19431BEF" w14:textId="77777777" w:rsidTr="00801458">
        <w:tc>
          <w:tcPr>
            <w:tcW w:w="2336" w:type="dxa"/>
          </w:tcPr>
          <w:p w14:paraId="44D9C624" w14:textId="77777777" w:rsidR="005D65A5" w:rsidRPr="00F35D1D" w:rsidRDefault="007478E0" w:rsidP="00801458">
            <w:pPr>
              <w:jc w:val="center"/>
              <w:rPr>
                <w:rFonts w:ascii="Times New Roman" w:hAnsi="Times New Roman" w:cs="Times New Roman"/>
              </w:rPr>
            </w:pPr>
            <w:r w:rsidRPr="00F35D1D">
              <w:rPr>
                <w:rFonts w:ascii="Times New Roman" w:hAnsi="Times New Roman" w:cs="Times New Roman"/>
                <w:lang w:val="en-US"/>
              </w:rPr>
              <w:t>2</w:t>
            </w:r>
          </w:p>
        </w:tc>
        <w:tc>
          <w:tcPr>
            <w:tcW w:w="2336" w:type="dxa"/>
          </w:tcPr>
          <w:p w14:paraId="71933B9A" w14:textId="77777777" w:rsidR="005D65A5" w:rsidRPr="00F35D1D" w:rsidRDefault="007478E0" w:rsidP="00801458">
            <w:pPr>
              <w:rPr>
                <w:rFonts w:ascii="Times New Roman" w:hAnsi="Times New Roman" w:cs="Times New Roman"/>
              </w:rPr>
            </w:pPr>
            <w:r w:rsidRPr="00F35D1D">
              <w:rPr>
                <w:rFonts w:ascii="Times New Roman" w:hAnsi="Times New Roman" w:cs="Times New Roman"/>
                <w:lang w:val="en-US"/>
              </w:rPr>
              <w:t>Тест</w:t>
            </w:r>
          </w:p>
        </w:tc>
        <w:tc>
          <w:tcPr>
            <w:tcW w:w="2336" w:type="dxa"/>
          </w:tcPr>
          <w:p w14:paraId="38626BB2" w14:textId="77777777" w:rsidR="005D65A5" w:rsidRPr="00F35D1D" w:rsidRDefault="007478E0" w:rsidP="00801458">
            <w:pPr>
              <w:rPr>
                <w:rFonts w:ascii="Times New Roman" w:hAnsi="Times New Roman" w:cs="Times New Roman"/>
              </w:rPr>
            </w:pPr>
            <w:r w:rsidRPr="00F35D1D">
              <w:rPr>
                <w:rFonts w:ascii="Times New Roman" w:hAnsi="Times New Roman" w:cs="Times New Roman"/>
              </w:rPr>
              <w:t>с помощью технических средств и информационных систем</w:t>
            </w:r>
          </w:p>
        </w:tc>
        <w:tc>
          <w:tcPr>
            <w:tcW w:w="2337" w:type="dxa"/>
          </w:tcPr>
          <w:p w14:paraId="32CA62F5" w14:textId="77777777" w:rsidR="005D65A5" w:rsidRPr="00F35D1D" w:rsidRDefault="007478E0" w:rsidP="00801458">
            <w:pPr>
              <w:rPr>
                <w:rFonts w:ascii="Times New Roman" w:hAnsi="Times New Roman" w:cs="Times New Roman"/>
              </w:rPr>
            </w:pPr>
            <w:r w:rsidRPr="00F35D1D">
              <w:rPr>
                <w:rFonts w:ascii="Times New Roman" w:hAnsi="Times New Roman" w:cs="Times New Roman"/>
                <w:lang w:val="en-US"/>
              </w:rPr>
              <w:t>1-8</w:t>
            </w:r>
          </w:p>
        </w:tc>
      </w:tr>
      <w:tr w:rsidR="005D65A5" w:rsidRPr="00F35D1D" w14:paraId="43533C98" w14:textId="77777777" w:rsidTr="00801458">
        <w:tc>
          <w:tcPr>
            <w:tcW w:w="2336" w:type="dxa"/>
          </w:tcPr>
          <w:p w14:paraId="3E936BE0" w14:textId="77777777" w:rsidR="005D65A5" w:rsidRPr="00F35D1D" w:rsidRDefault="007478E0" w:rsidP="00801458">
            <w:pPr>
              <w:jc w:val="center"/>
              <w:rPr>
                <w:rFonts w:ascii="Times New Roman" w:hAnsi="Times New Roman" w:cs="Times New Roman"/>
              </w:rPr>
            </w:pPr>
            <w:r w:rsidRPr="00F35D1D">
              <w:rPr>
                <w:rFonts w:ascii="Times New Roman" w:hAnsi="Times New Roman" w:cs="Times New Roman"/>
                <w:lang w:val="en-US"/>
              </w:rPr>
              <w:t>3</w:t>
            </w:r>
          </w:p>
        </w:tc>
        <w:tc>
          <w:tcPr>
            <w:tcW w:w="2336" w:type="dxa"/>
          </w:tcPr>
          <w:p w14:paraId="389E583A" w14:textId="77777777" w:rsidR="005D65A5" w:rsidRPr="00F35D1D" w:rsidRDefault="007478E0" w:rsidP="00801458">
            <w:pPr>
              <w:rPr>
                <w:rFonts w:ascii="Times New Roman" w:hAnsi="Times New Roman" w:cs="Times New Roman"/>
              </w:rPr>
            </w:pPr>
            <w:r w:rsidRPr="00F35D1D">
              <w:rPr>
                <w:rFonts w:ascii="Times New Roman" w:hAnsi="Times New Roman" w:cs="Times New Roman"/>
                <w:lang w:val="en-US"/>
              </w:rPr>
              <w:t>Текущий контроль</w:t>
            </w:r>
          </w:p>
        </w:tc>
        <w:tc>
          <w:tcPr>
            <w:tcW w:w="2336" w:type="dxa"/>
          </w:tcPr>
          <w:p w14:paraId="2DAB7978" w14:textId="77777777" w:rsidR="005D65A5" w:rsidRPr="00F35D1D" w:rsidRDefault="007478E0" w:rsidP="00801458">
            <w:pPr>
              <w:rPr>
                <w:rFonts w:ascii="Times New Roman" w:hAnsi="Times New Roman" w:cs="Times New Roman"/>
              </w:rPr>
            </w:pPr>
            <w:r w:rsidRPr="00F35D1D">
              <w:rPr>
                <w:rFonts w:ascii="Times New Roman" w:hAnsi="Times New Roman" w:cs="Times New Roman"/>
              </w:rPr>
              <w:t>с помощью технических средств и информационных систем</w:t>
            </w:r>
          </w:p>
        </w:tc>
        <w:tc>
          <w:tcPr>
            <w:tcW w:w="2337" w:type="dxa"/>
          </w:tcPr>
          <w:p w14:paraId="265FC69D" w14:textId="77777777" w:rsidR="005D65A5" w:rsidRPr="00F35D1D" w:rsidRDefault="007478E0" w:rsidP="00801458">
            <w:pPr>
              <w:rPr>
                <w:rFonts w:ascii="Times New Roman" w:hAnsi="Times New Roman" w:cs="Times New Roman"/>
              </w:rPr>
            </w:pPr>
            <w:r w:rsidRPr="00F35D1D">
              <w:rPr>
                <w:rFonts w:ascii="Times New Roman" w:hAnsi="Times New Roman" w:cs="Times New Roman"/>
                <w:lang w:val="en-US"/>
              </w:rPr>
              <w:t>1-10</w:t>
            </w:r>
          </w:p>
        </w:tc>
      </w:tr>
    </w:tbl>
    <w:p w14:paraId="6D01A11C" w14:textId="61720847" w:rsidR="00F56264" w:rsidRPr="00F35D1D" w:rsidRDefault="00F56264" w:rsidP="00090AC1">
      <w:pPr>
        <w:jc w:val="both"/>
        <w:rPr>
          <w:rFonts w:ascii="Times New Roman" w:hAnsi="Times New Roman" w:cs="Times New Roman"/>
          <w:b/>
          <w:sz w:val="28"/>
          <w:szCs w:val="28"/>
        </w:rPr>
      </w:pPr>
    </w:p>
    <w:p w14:paraId="1E7CF20C" w14:textId="77777777" w:rsidR="00C23E7F" w:rsidRPr="00F35D1D" w:rsidRDefault="00C23E7F" w:rsidP="00C23E7F">
      <w:pPr>
        <w:pStyle w:val="2"/>
        <w:jc w:val="center"/>
        <w:rPr>
          <w:rFonts w:ascii="Times New Roman" w:hAnsi="Times New Roman" w:cs="Times New Roman"/>
          <w:b/>
          <w:color w:val="auto"/>
          <w:sz w:val="28"/>
          <w:szCs w:val="28"/>
        </w:rPr>
      </w:pPr>
      <w:bookmarkStart w:id="23" w:name="_Toc82187017"/>
      <w:bookmarkStart w:id="24" w:name="_Toc201139210"/>
      <w:r w:rsidRPr="00F35D1D">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F35D1D"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35D1D" w:rsidRPr="00F35D1D" w14:paraId="716D242A" w14:textId="77777777" w:rsidTr="00F35D1D">
        <w:tc>
          <w:tcPr>
            <w:tcW w:w="562" w:type="dxa"/>
          </w:tcPr>
          <w:p w14:paraId="7A45DF05" w14:textId="77777777" w:rsidR="00F35D1D" w:rsidRPr="00F35D1D" w:rsidRDefault="00F35D1D">
            <w:pPr>
              <w:pStyle w:val="Default"/>
              <w:spacing w:after="30"/>
              <w:jc w:val="both"/>
              <w:rPr>
                <w:sz w:val="23"/>
                <w:szCs w:val="23"/>
                <w:lang w:val="en-US"/>
              </w:rPr>
            </w:pPr>
          </w:p>
        </w:tc>
        <w:tc>
          <w:tcPr>
            <w:tcW w:w="8783" w:type="dxa"/>
            <w:hideMark/>
          </w:tcPr>
          <w:p w14:paraId="6589C590" w14:textId="77777777" w:rsidR="00F35D1D" w:rsidRPr="00F35D1D" w:rsidRDefault="00F35D1D">
            <w:pPr>
              <w:pStyle w:val="Default"/>
              <w:spacing w:after="30"/>
              <w:jc w:val="both"/>
              <w:rPr>
                <w:sz w:val="23"/>
                <w:szCs w:val="23"/>
              </w:rPr>
            </w:pPr>
            <w:r w:rsidRPr="00F35D1D">
              <w:rPr>
                <w:sz w:val="23"/>
                <w:szCs w:val="23"/>
              </w:rPr>
              <w:t>Рабочей программой дисциплины не предусмотрено.</w:t>
            </w:r>
          </w:p>
        </w:tc>
      </w:tr>
    </w:tbl>
    <w:p w14:paraId="723D44D5" w14:textId="77777777" w:rsidR="00F35D1D" w:rsidRPr="00F35D1D" w:rsidRDefault="00F35D1D" w:rsidP="00C23E7F">
      <w:pPr>
        <w:spacing w:after="0" w:line="240" w:lineRule="auto"/>
        <w:jc w:val="center"/>
        <w:rPr>
          <w:rFonts w:ascii="Times New Roman" w:hAnsi="Times New Roman"/>
          <w:b/>
          <w:sz w:val="28"/>
          <w:szCs w:val="28"/>
        </w:rPr>
      </w:pPr>
    </w:p>
    <w:p w14:paraId="11DE9780" w14:textId="77777777" w:rsidR="00B8237E" w:rsidRPr="00F35D1D" w:rsidRDefault="00B8237E" w:rsidP="00B8237E">
      <w:pPr>
        <w:pStyle w:val="2"/>
        <w:jc w:val="center"/>
        <w:rPr>
          <w:rFonts w:ascii="Times New Roman" w:hAnsi="Times New Roman" w:cs="Times New Roman"/>
          <w:b/>
          <w:color w:val="auto"/>
          <w:sz w:val="28"/>
          <w:szCs w:val="28"/>
        </w:rPr>
      </w:pPr>
      <w:bookmarkStart w:id="25" w:name="_Toc82187018"/>
      <w:bookmarkStart w:id="26" w:name="_Toc201139211"/>
      <w:r w:rsidRPr="00F35D1D">
        <w:rPr>
          <w:rFonts w:ascii="Times New Roman" w:hAnsi="Times New Roman" w:cs="Times New Roman"/>
          <w:b/>
          <w:color w:val="auto"/>
          <w:sz w:val="28"/>
          <w:szCs w:val="28"/>
        </w:rPr>
        <w:t xml:space="preserve">1.5 Самостоятельная работа </w:t>
      </w:r>
      <w:proofErr w:type="gramStart"/>
      <w:r w:rsidRPr="00F35D1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35D1D" w:rsidRDefault="00B8237E" w:rsidP="00B8237E"/>
    <w:tbl>
      <w:tblPr>
        <w:tblStyle w:val="a4"/>
        <w:tblW w:w="5000" w:type="pct"/>
        <w:tblLook w:val="04A0" w:firstRow="1" w:lastRow="0" w:firstColumn="1" w:lastColumn="0" w:noHBand="0" w:noVBand="1"/>
      </w:tblPr>
      <w:tblGrid>
        <w:gridCol w:w="4785"/>
        <w:gridCol w:w="4786"/>
      </w:tblGrid>
      <w:tr w:rsidR="00B8237E" w:rsidRPr="00F35D1D" w14:paraId="0267C479" w14:textId="77777777" w:rsidTr="00801458">
        <w:tc>
          <w:tcPr>
            <w:tcW w:w="2500" w:type="pct"/>
          </w:tcPr>
          <w:p w14:paraId="37F699C9" w14:textId="77777777" w:rsidR="00B8237E" w:rsidRPr="00F35D1D" w:rsidRDefault="00B8237E" w:rsidP="00801458">
            <w:pPr>
              <w:jc w:val="center"/>
              <w:rPr>
                <w:rFonts w:ascii="Times New Roman" w:hAnsi="Times New Roman" w:cs="Times New Roman"/>
                <w:b/>
              </w:rPr>
            </w:pPr>
            <w:r w:rsidRPr="00F35D1D">
              <w:rPr>
                <w:rFonts w:ascii="Times New Roman" w:hAnsi="Times New Roman" w:cs="Times New Roman"/>
                <w:b/>
              </w:rPr>
              <w:t>Наименования самостоятельной работы</w:t>
            </w:r>
          </w:p>
        </w:tc>
        <w:tc>
          <w:tcPr>
            <w:tcW w:w="2500" w:type="pct"/>
          </w:tcPr>
          <w:p w14:paraId="0A769611" w14:textId="77777777" w:rsidR="00B8237E" w:rsidRPr="00F35D1D" w:rsidRDefault="00B8237E" w:rsidP="00801458">
            <w:pPr>
              <w:jc w:val="center"/>
              <w:rPr>
                <w:rFonts w:ascii="Times New Roman" w:hAnsi="Times New Roman" w:cs="Times New Roman"/>
                <w:b/>
              </w:rPr>
            </w:pPr>
            <w:r w:rsidRPr="00F35D1D">
              <w:rPr>
                <w:rFonts w:ascii="Times New Roman" w:hAnsi="Times New Roman" w:cs="Times New Roman"/>
                <w:b/>
              </w:rPr>
              <w:t>Номера тем</w:t>
            </w:r>
          </w:p>
        </w:tc>
      </w:tr>
      <w:tr w:rsidR="00B8237E" w:rsidRPr="00F35D1D" w14:paraId="3F240151" w14:textId="77777777" w:rsidTr="00801458">
        <w:tc>
          <w:tcPr>
            <w:tcW w:w="2500" w:type="pct"/>
          </w:tcPr>
          <w:p w14:paraId="61E91592" w14:textId="61A0874C" w:rsidR="00B8237E" w:rsidRPr="00F35D1D" w:rsidRDefault="00B8237E" w:rsidP="00801458">
            <w:pPr>
              <w:rPr>
                <w:rFonts w:ascii="Times New Roman" w:hAnsi="Times New Roman" w:cs="Times New Roman"/>
                <w:lang w:val="en-US"/>
              </w:rPr>
            </w:pPr>
            <w:r w:rsidRPr="00F35D1D">
              <w:rPr>
                <w:rFonts w:ascii="Times New Roman" w:hAnsi="Times New Roman" w:cs="Times New Roman"/>
                <w:lang w:val="en-US"/>
              </w:rPr>
              <w:t>Выполнение домашних заданий</w:t>
            </w:r>
          </w:p>
        </w:tc>
        <w:tc>
          <w:tcPr>
            <w:tcW w:w="2500" w:type="pct"/>
          </w:tcPr>
          <w:p w14:paraId="45ED640C" w14:textId="16CDBBD7" w:rsidR="00B8237E" w:rsidRPr="00F35D1D" w:rsidRDefault="005C548A" w:rsidP="00801458">
            <w:pPr>
              <w:rPr>
                <w:rFonts w:ascii="Times New Roman" w:hAnsi="Times New Roman" w:cs="Times New Roman"/>
              </w:rPr>
            </w:pPr>
            <w:r w:rsidRPr="00F35D1D">
              <w:rPr>
                <w:rFonts w:ascii="Times New Roman" w:hAnsi="Times New Roman" w:cs="Times New Roman"/>
                <w:lang w:val="en-US"/>
              </w:rPr>
              <w:t>1-10</w:t>
            </w:r>
          </w:p>
        </w:tc>
      </w:tr>
      <w:tr w:rsidR="00B8237E" w:rsidRPr="00F35D1D" w14:paraId="1A505494" w14:textId="77777777" w:rsidTr="00801458">
        <w:tc>
          <w:tcPr>
            <w:tcW w:w="2500" w:type="pct"/>
          </w:tcPr>
          <w:p w14:paraId="6B48589A" w14:textId="77777777" w:rsidR="00B8237E" w:rsidRPr="00F35D1D" w:rsidRDefault="00B8237E" w:rsidP="00801458">
            <w:pPr>
              <w:rPr>
                <w:rFonts w:ascii="Times New Roman" w:hAnsi="Times New Roman" w:cs="Times New Roman"/>
              </w:rPr>
            </w:pPr>
            <w:r w:rsidRPr="00F35D1D">
              <w:rPr>
                <w:rFonts w:ascii="Times New Roman" w:hAnsi="Times New Roman" w:cs="Times New Roman"/>
              </w:rPr>
              <w:t>Подготовка к лекционным и практическим занятиям</w:t>
            </w:r>
          </w:p>
        </w:tc>
        <w:tc>
          <w:tcPr>
            <w:tcW w:w="2500" w:type="pct"/>
          </w:tcPr>
          <w:p w14:paraId="517BED6D" w14:textId="77777777" w:rsidR="00B8237E" w:rsidRPr="00F35D1D" w:rsidRDefault="005C548A" w:rsidP="00801458">
            <w:pPr>
              <w:rPr>
                <w:rFonts w:ascii="Times New Roman" w:hAnsi="Times New Roman" w:cs="Times New Roman"/>
              </w:rPr>
            </w:pPr>
            <w:r w:rsidRPr="00F35D1D">
              <w:rPr>
                <w:rFonts w:ascii="Times New Roman" w:hAnsi="Times New Roman" w:cs="Times New Roman"/>
                <w:lang w:val="en-US"/>
              </w:rPr>
              <w:t>1-10</w:t>
            </w:r>
          </w:p>
        </w:tc>
      </w:tr>
      <w:tr w:rsidR="00B8237E" w:rsidRPr="00F35D1D" w14:paraId="1CF0E6A3" w14:textId="77777777" w:rsidTr="00801458">
        <w:tc>
          <w:tcPr>
            <w:tcW w:w="2500" w:type="pct"/>
          </w:tcPr>
          <w:p w14:paraId="16C96D69" w14:textId="77777777" w:rsidR="00B8237E" w:rsidRPr="00F35D1D" w:rsidRDefault="00B8237E" w:rsidP="00801458">
            <w:pPr>
              <w:rPr>
                <w:rFonts w:ascii="Times New Roman" w:hAnsi="Times New Roman" w:cs="Times New Roman"/>
              </w:rPr>
            </w:pPr>
            <w:r w:rsidRPr="00F35D1D">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8771F19" w14:textId="77777777" w:rsidR="00B8237E" w:rsidRPr="00F35D1D" w:rsidRDefault="005C548A" w:rsidP="00801458">
            <w:pPr>
              <w:rPr>
                <w:rFonts w:ascii="Times New Roman" w:hAnsi="Times New Roman" w:cs="Times New Roman"/>
              </w:rPr>
            </w:pPr>
            <w:r w:rsidRPr="00F35D1D">
              <w:rPr>
                <w:rFonts w:ascii="Times New Roman" w:hAnsi="Times New Roman" w:cs="Times New Roman"/>
                <w:lang w:val="en-US"/>
              </w:rPr>
              <w:t>1-10</w:t>
            </w:r>
          </w:p>
        </w:tc>
      </w:tr>
      <w:tr w:rsidR="00B8237E" w:rsidRPr="00F35D1D" w14:paraId="3DD6B435" w14:textId="77777777" w:rsidTr="00801458">
        <w:tc>
          <w:tcPr>
            <w:tcW w:w="2500" w:type="pct"/>
          </w:tcPr>
          <w:p w14:paraId="60CCCBE9" w14:textId="77777777" w:rsidR="00B8237E" w:rsidRPr="00F35D1D" w:rsidRDefault="00B8237E" w:rsidP="00801458">
            <w:pPr>
              <w:rPr>
                <w:rFonts w:ascii="Times New Roman" w:hAnsi="Times New Roman" w:cs="Times New Roman"/>
                <w:lang w:val="en-US"/>
              </w:rPr>
            </w:pPr>
            <w:r w:rsidRPr="00F35D1D">
              <w:rPr>
                <w:rFonts w:ascii="Times New Roman" w:hAnsi="Times New Roman" w:cs="Times New Roman"/>
                <w:lang w:val="en-US"/>
              </w:rPr>
              <w:t>Подготовка сообщений, докладов</w:t>
            </w:r>
          </w:p>
        </w:tc>
        <w:tc>
          <w:tcPr>
            <w:tcW w:w="2500" w:type="pct"/>
          </w:tcPr>
          <w:p w14:paraId="2BB79B89" w14:textId="77777777" w:rsidR="00B8237E" w:rsidRPr="00F35D1D" w:rsidRDefault="005C548A" w:rsidP="00801458">
            <w:pPr>
              <w:rPr>
                <w:rFonts w:ascii="Times New Roman" w:hAnsi="Times New Roman" w:cs="Times New Roman"/>
              </w:rPr>
            </w:pPr>
            <w:r w:rsidRPr="00F35D1D">
              <w:rPr>
                <w:rFonts w:ascii="Times New Roman" w:hAnsi="Times New Roman" w:cs="Times New Roman"/>
                <w:lang w:val="en-US"/>
              </w:rPr>
              <w:t>1-10</w:t>
            </w:r>
          </w:p>
        </w:tc>
      </w:tr>
      <w:tr w:rsidR="00B8237E" w:rsidRPr="00F35D1D" w14:paraId="443B9874" w14:textId="77777777" w:rsidTr="00801458">
        <w:tc>
          <w:tcPr>
            <w:tcW w:w="2500" w:type="pct"/>
          </w:tcPr>
          <w:p w14:paraId="70CC1C22" w14:textId="77777777" w:rsidR="00B8237E" w:rsidRPr="00F35D1D" w:rsidRDefault="00B8237E" w:rsidP="00801458">
            <w:pPr>
              <w:rPr>
                <w:rFonts w:ascii="Times New Roman" w:hAnsi="Times New Roman" w:cs="Times New Roman"/>
                <w:lang w:val="en-US"/>
              </w:rPr>
            </w:pPr>
            <w:r w:rsidRPr="00F35D1D">
              <w:rPr>
                <w:rFonts w:ascii="Times New Roman" w:hAnsi="Times New Roman" w:cs="Times New Roman"/>
                <w:lang w:val="en-US"/>
              </w:rPr>
              <w:t>Написание эссе</w:t>
            </w:r>
          </w:p>
        </w:tc>
        <w:tc>
          <w:tcPr>
            <w:tcW w:w="2500" w:type="pct"/>
          </w:tcPr>
          <w:p w14:paraId="61603E1C" w14:textId="77777777" w:rsidR="00B8237E" w:rsidRPr="00F35D1D" w:rsidRDefault="005C548A" w:rsidP="00801458">
            <w:pPr>
              <w:rPr>
                <w:rFonts w:ascii="Times New Roman" w:hAnsi="Times New Roman" w:cs="Times New Roman"/>
              </w:rPr>
            </w:pPr>
            <w:r w:rsidRPr="00F35D1D">
              <w:rPr>
                <w:rFonts w:ascii="Times New Roman" w:hAnsi="Times New Roman" w:cs="Times New Roman"/>
                <w:lang w:val="en-US"/>
              </w:rPr>
              <w:t>1-5</w:t>
            </w:r>
          </w:p>
        </w:tc>
      </w:tr>
      <w:tr w:rsidR="00B8237E" w:rsidRPr="00F35D1D" w14:paraId="4D855F19" w14:textId="77777777" w:rsidTr="00801458">
        <w:tc>
          <w:tcPr>
            <w:tcW w:w="2500" w:type="pct"/>
          </w:tcPr>
          <w:p w14:paraId="3D5483A4" w14:textId="77777777" w:rsidR="00B8237E" w:rsidRPr="00F35D1D" w:rsidRDefault="00B8237E" w:rsidP="00801458">
            <w:pPr>
              <w:rPr>
                <w:rFonts w:ascii="Times New Roman" w:hAnsi="Times New Roman" w:cs="Times New Roman"/>
              </w:rPr>
            </w:pPr>
            <w:r w:rsidRPr="00F35D1D">
              <w:rPr>
                <w:rFonts w:ascii="Times New Roman" w:hAnsi="Times New Roman" w:cs="Times New Roman"/>
              </w:rPr>
              <w:t>Выполнение расчетных, аналитических, расчетно-графических и др. заданий</w:t>
            </w:r>
          </w:p>
        </w:tc>
        <w:tc>
          <w:tcPr>
            <w:tcW w:w="2500" w:type="pct"/>
          </w:tcPr>
          <w:p w14:paraId="6E4AFAD3" w14:textId="77777777" w:rsidR="00B8237E" w:rsidRPr="00F35D1D" w:rsidRDefault="005C548A" w:rsidP="00801458">
            <w:pPr>
              <w:rPr>
                <w:rFonts w:ascii="Times New Roman" w:hAnsi="Times New Roman" w:cs="Times New Roman"/>
              </w:rPr>
            </w:pPr>
            <w:r w:rsidRPr="00F35D1D">
              <w:rPr>
                <w:rFonts w:ascii="Times New Roman" w:hAnsi="Times New Roman" w:cs="Times New Roman"/>
                <w:lang w:val="en-US"/>
              </w:rPr>
              <w:t>1-9</w:t>
            </w:r>
          </w:p>
        </w:tc>
      </w:tr>
      <w:tr w:rsidR="00B8237E" w:rsidRPr="00F35D1D" w14:paraId="54CE47D2" w14:textId="77777777" w:rsidTr="00801458">
        <w:tc>
          <w:tcPr>
            <w:tcW w:w="2500" w:type="pct"/>
          </w:tcPr>
          <w:p w14:paraId="109E11E2" w14:textId="77777777" w:rsidR="00B8237E" w:rsidRPr="00F35D1D" w:rsidRDefault="00B8237E" w:rsidP="00801458">
            <w:pPr>
              <w:rPr>
                <w:rFonts w:ascii="Times New Roman" w:hAnsi="Times New Roman" w:cs="Times New Roman"/>
                <w:lang w:val="en-US"/>
              </w:rPr>
            </w:pPr>
            <w:r w:rsidRPr="00F35D1D">
              <w:rPr>
                <w:rFonts w:ascii="Times New Roman" w:hAnsi="Times New Roman" w:cs="Times New Roman"/>
                <w:lang w:val="en-US"/>
              </w:rPr>
              <w:t>Написание научных статей</w:t>
            </w:r>
          </w:p>
        </w:tc>
        <w:tc>
          <w:tcPr>
            <w:tcW w:w="2500" w:type="pct"/>
          </w:tcPr>
          <w:p w14:paraId="1B20CFBD" w14:textId="77777777" w:rsidR="00B8237E" w:rsidRPr="00F35D1D" w:rsidRDefault="005C548A" w:rsidP="00801458">
            <w:pPr>
              <w:rPr>
                <w:rFonts w:ascii="Times New Roman" w:hAnsi="Times New Roman" w:cs="Times New Roman"/>
              </w:rPr>
            </w:pPr>
            <w:r w:rsidRPr="00F35D1D">
              <w:rPr>
                <w:rFonts w:ascii="Times New Roman" w:hAnsi="Times New Roman" w:cs="Times New Roman"/>
                <w:lang w:val="en-US"/>
              </w:rPr>
              <w:t>1-10</w:t>
            </w:r>
          </w:p>
        </w:tc>
      </w:tr>
    </w:tbl>
    <w:p w14:paraId="6EB485C6" w14:textId="6A0F7BEC" w:rsidR="00C23E7F" w:rsidRPr="00F35D1D"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113921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7480D2" w14:textId="77777777" w:rsidR="005008FF" w:rsidRDefault="005008FF" w:rsidP="00315CA6">
      <w:pPr>
        <w:spacing w:after="0" w:line="240" w:lineRule="auto"/>
      </w:pPr>
      <w:r>
        <w:separator/>
      </w:r>
    </w:p>
  </w:endnote>
  <w:endnote w:type="continuationSeparator" w:id="0">
    <w:p w14:paraId="2B82C659" w14:textId="77777777" w:rsidR="005008FF" w:rsidRDefault="005008F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41BF2">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72BA5" w14:textId="77777777" w:rsidR="005008FF" w:rsidRDefault="005008FF" w:rsidP="00315CA6">
      <w:pPr>
        <w:spacing w:after="0" w:line="240" w:lineRule="auto"/>
      </w:pPr>
      <w:r>
        <w:separator/>
      </w:r>
    </w:p>
  </w:footnote>
  <w:footnote w:type="continuationSeparator" w:id="0">
    <w:p w14:paraId="2A9D8575" w14:textId="77777777" w:rsidR="005008FF" w:rsidRDefault="005008F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B4697"/>
    <w:rsid w:val="004C3083"/>
    <w:rsid w:val="004C4B89"/>
    <w:rsid w:val="004E72F6"/>
    <w:rsid w:val="004F2F48"/>
    <w:rsid w:val="005008FF"/>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41BF2"/>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5D1D"/>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05098711">
      <w:bodyDiv w:val="1"/>
      <w:marLeft w:val="0"/>
      <w:marRight w:val="0"/>
      <w:marTop w:val="0"/>
      <w:marBottom w:val="0"/>
      <w:divBdr>
        <w:top w:val="none" w:sz="0" w:space="0" w:color="auto"/>
        <w:left w:val="none" w:sz="0" w:space="0" w:color="auto"/>
        <w:bottom w:val="none" w:sz="0" w:space="0" w:color="auto"/>
        <w:right w:val="none" w:sz="0" w:space="0" w:color="auto"/>
      </w:divBdr>
    </w:div>
    <w:div w:id="198943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gosudarstvennye-i-municipalnye-finansy-494785"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20https://urait.ru/bcode/536506"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440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D42A6-4C37-4374-955D-B756454E1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3957</Words>
  <Characters>22559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